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6E" w:rsidRPr="0055506E" w:rsidRDefault="0055506E" w:rsidP="00165391">
      <w:pPr>
        <w:spacing w:beforeLines="50" w:before="156" w:afterLines="50" w:after="156" w:line="480" w:lineRule="auto"/>
        <w:jc w:val="center"/>
        <w:rPr>
          <w:rFonts w:eastAsia="楷体_GB2312"/>
          <w:spacing w:val="10"/>
          <w:sz w:val="24"/>
        </w:rPr>
      </w:pPr>
      <w:r w:rsidRPr="000E063E">
        <w:rPr>
          <w:rFonts w:ascii="宋体" w:hAnsi="宋体" w:hint="eastAsia"/>
          <w:b/>
          <w:sz w:val="36"/>
        </w:rPr>
        <w:t>食品接触材料符合性声明（</w:t>
      </w:r>
      <w:proofErr w:type="spellStart"/>
      <w:r w:rsidRPr="000E063E">
        <w:rPr>
          <w:rFonts w:ascii="宋体" w:hAnsi="宋体" w:hint="eastAsia"/>
          <w:b/>
          <w:sz w:val="36"/>
        </w:rPr>
        <w:t>DoC</w:t>
      </w:r>
      <w:proofErr w:type="spellEnd"/>
      <w:r>
        <w:rPr>
          <w:rFonts w:ascii="宋体" w:hAnsi="宋体" w:hint="eastAsia"/>
          <w:b/>
          <w:sz w:val="36"/>
        </w:rPr>
        <w:t>）编制申请单（含</w:t>
      </w:r>
      <w:r w:rsidRPr="000E063E">
        <w:rPr>
          <w:rFonts w:ascii="宋体" w:hAnsi="宋体" w:hint="eastAsia"/>
          <w:b/>
          <w:sz w:val="36"/>
        </w:rPr>
        <w:t>测试）</w:t>
      </w:r>
    </w:p>
    <w:p w:rsidR="00E9163A" w:rsidRDefault="00E9163A" w:rsidP="00E9163A">
      <w:pPr>
        <w:ind w:rightChars="800" w:right="1680"/>
        <w:jc w:val="right"/>
      </w:pPr>
      <w:r>
        <w:rPr>
          <w:rFonts w:eastAsia="楷体_GB2312"/>
          <w:spacing w:val="10"/>
          <w:sz w:val="24"/>
        </w:rPr>
        <w:t>NO.</w:t>
      </w:r>
      <w:r>
        <w:rPr>
          <w:rFonts w:eastAsia="楷体_GB2312" w:cs="楷体_GB2312" w:hint="eastAsia"/>
          <w:spacing w:val="10"/>
          <w:sz w:val="24"/>
        </w:rPr>
        <w:t>：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2898"/>
        <w:gridCol w:w="183"/>
        <w:gridCol w:w="2148"/>
        <w:gridCol w:w="307"/>
        <w:gridCol w:w="2651"/>
      </w:tblGrid>
      <w:tr w:rsidR="00E9163A" w:rsidTr="00E9163A">
        <w:trPr>
          <w:trHeight w:val="454"/>
          <w:jc w:val="center"/>
        </w:trPr>
        <w:tc>
          <w:tcPr>
            <w:tcW w:w="1020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adjustRightInd w:val="0"/>
              <w:snapToGrid w:val="0"/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特别说明</w:t>
            </w:r>
            <w:r>
              <w:rPr>
                <w:rFonts w:eastAsia="楷体_GB2312" w:cs="楷体_GB2312" w:hint="eastAsia"/>
                <w:b/>
                <w:bCs/>
              </w:rPr>
              <w:t>：适用于所申请的产品</w:t>
            </w:r>
            <w:r>
              <w:rPr>
                <w:rFonts w:eastAsia="楷体_GB2312" w:cs="楷体_GB2312" w:hint="eastAsia"/>
                <w:b/>
                <w:bCs/>
                <w:u w:val="single"/>
              </w:rPr>
              <w:t>同时委托</w:t>
            </w:r>
            <w:r w:rsidR="00FB0FE8">
              <w:rPr>
                <w:rFonts w:eastAsia="楷体_GB2312" w:cs="楷体_GB2312" w:hint="eastAsia"/>
                <w:b/>
                <w:bCs/>
              </w:rPr>
              <w:t>我方认可的相关方</w:t>
            </w:r>
            <w:r>
              <w:rPr>
                <w:rFonts w:eastAsia="楷体_GB2312" w:cs="楷体_GB2312" w:hint="eastAsia"/>
                <w:b/>
                <w:bCs/>
              </w:rPr>
              <w:t>测试，需提供测试编号。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ind w:right="398"/>
              <w:jc w:val="left"/>
              <w:rPr>
                <w:rFonts w:eastAsia="楷体"/>
                <w:b/>
                <w:spacing w:val="10"/>
              </w:rPr>
            </w:pPr>
            <w:r>
              <w:rPr>
                <w:rFonts w:eastAsia="楷体_GB2312" w:cs="楷体_GB2312"/>
                <w:b/>
                <w:bCs/>
              </w:rPr>
              <w:t>1.</w:t>
            </w:r>
            <w:r>
              <w:rPr>
                <w:rFonts w:eastAsia="楷体_GB2312" w:cs="楷体_GB2312"/>
                <w:b/>
                <w:bCs/>
              </w:rPr>
              <w:t>申请单位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声明方</w:t>
            </w:r>
            <w:r>
              <w:rPr>
                <w:rFonts w:eastAsia="楷体_GB2312" w:cs="楷体_GB2312"/>
                <w:b/>
                <w:bCs/>
              </w:rPr>
              <w:t>信息</w:t>
            </w:r>
          </w:p>
        </w:tc>
      </w:tr>
      <w:tr w:rsidR="00E9163A" w:rsidTr="00925F4E">
        <w:trPr>
          <w:trHeight w:val="34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color w:val="000000"/>
                <w:spacing w:val="10"/>
              </w:rPr>
            </w:pPr>
            <w:r>
              <w:rPr>
                <w:rFonts w:eastAsia="楷体" w:hint="eastAsia"/>
                <w:color w:val="000000"/>
                <w:spacing w:val="10"/>
              </w:rPr>
              <w:t>申请单位</w:t>
            </w:r>
          </w:p>
          <w:p w:rsidR="00E9163A" w:rsidRDefault="00E9163A" w:rsidP="003E69FA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color w:val="000000"/>
                <w:spacing w:val="10"/>
              </w:rPr>
            </w:pPr>
            <w:r>
              <w:rPr>
                <w:rFonts w:eastAsia="楷体" w:hint="eastAsia"/>
                <w:color w:val="000000"/>
                <w:spacing w:val="10"/>
              </w:rPr>
              <w:t>（加盖公章）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40" w:lineRule="exact"/>
              <w:jc w:val="left"/>
              <w:rPr>
                <w:rFonts w:eastAsia="楷体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申请日期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Fonts w:eastAsia="楷体"/>
                <w:color w:val="000000"/>
              </w:rPr>
            </w:pPr>
          </w:p>
        </w:tc>
      </w:tr>
      <w:tr w:rsidR="00E9163A" w:rsidTr="00925F4E">
        <w:trPr>
          <w:trHeight w:val="34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741" w:hangingChars="353" w:hanging="741"/>
              <w:jc w:val="center"/>
              <w:rPr>
                <w:rFonts w:eastAsia="楷体"/>
                <w:color w:val="000000"/>
                <w:spacing w:val="10"/>
              </w:rPr>
            </w:pPr>
            <w:r>
              <w:rPr>
                <w:rFonts w:eastAsia="楷体"/>
                <w:color w:val="000000"/>
              </w:rPr>
              <w:t>联系人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40" w:lineRule="exact"/>
              <w:jc w:val="left"/>
              <w:rPr>
                <w:rFonts w:eastAsia="楷体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color w:val="000000"/>
              </w:rPr>
              <w:t>联系方式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Fonts w:eastAsia="楷体"/>
                <w:color w:val="000000"/>
              </w:rPr>
            </w:pPr>
          </w:p>
        </w:tc>
      </w:tr>
      <w:tr w:rsidR="00E9163A" w:rsidTr="00925F4E">
        <w:trPr>
          <w:trHeight w:val="34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spacing w:val="10"/>
              </w:rPr>
              <w:t>声明方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40" w:lineRule="exact"/>
              <w:jc w:val="left"/>
              <w:rPr>
                <w:rFonts w:eastAsia="楷体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  <w:spacing w:val="10"/>
              </w:rPr>
              <w:t>声明方</w:t>
            </w:r>
            <w:r>
              <w:rPr>
                <w:rFonts w:eastAsia="楷体"/>
                <w:spacing w:val="10"/>
              </w:rPr>
              <w:t>地址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40" w:lineRule="exact"/>
              <w:jc w:val="left"/>
              <w:rPr>
                <w:rFonts w:eastAsia="楷体"/>
                <w:color w:val="000000"/>
              </w:rPr>
            </w:pPr>
            <w:bookmarkStart w:id="0" w:name="_GoBack"/>
            <w:bookmarkEnd w:id="0"/>
          </w:p>
        </w:tc>
      </w:tr>
      <w:tr w:rsidR="00E9163A" w:rsidTr="00925F4E">
        <w:trPr>
          <w:trHeight w:val="340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741" w:hangingChars="353" w:hanging="741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</w:rPr>
              <w:t>生产商</w:t>
            </w:r>
            <w:r>
              <w:rPr>
                <w:rFonts w:eastAsia="楷体" w:hint="eastAsia"/>
              </w:rPr>
              <w:t>（选填）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40" w:lineRule="exact"/>
              <w:jc w:val="left"/>
              <w:rPr>
                <w:rFonts w:eastAsia="楷体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 w:hint="eastAsia"/>
              </w:rPr>
              <w:t>生产</w:t>
            </w:r>
            <w:r>
              <w:rPr>
                <w:rFonts w:eastAsia="楷体"/>
              </w:rPr>
              <w:t>商地址</w:t>
            </w:r>
            <w:r>
              <w:rPr>
                <w:rFonts w:eastAsia="楷体" w:hint="eastAsia"/>
              </w:rPr>
              <w:t>（选填）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40" w:lineRule="exact"/>
              <w:jc w:val="left"/>
              <w:rPr>
                <w:rFonts w:eastAsia="楷体"/>
                <w:color w:val="000000"/>
              </w:rPr>
            </w:pPr>
          </w:p>
        </w:tc>
      </w:tr>
      <w:tr w:rsidR="00E9163A" w:rsidTr="00E9163A">
        <w:trPr>
          <w:trHeight w:val="454"/>
          <w:jc w:val="center"/>
        </w:trPr>
        <w:tc>
          <w:tcPr>
            <w:tcW w:w="10204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2.</w:t>
            </w:r>
            <w:r>
              <w:rPr>
                <w:rFonts w:eastAsia="楷体_GB2312" w:cs="楷体_GB2312" w:hint="eastAsia"/>
                <w:b/>
                <w:bCs/>
              </w:rPr>
              <w:t>产品执行标准</w:t>
            </w:r>
          </w:p>
        </w:tc>
      </w:tr>
      <w:tr w:rsidR="00E9163A" w:rsidTr="00925F4E">
        <w:trPr>
          <w:trHeight w:val="340"/>
          <w:jc w:val="center"/>
        </w:trPr>
        <w:tc>
          <w:tcPr>
            <w:tcW w:w="5098" w:type="dxa"/>
            <w:gridSpan w:val="3"/>
            <w:shd w:val="clear" w:color="auto" w:fill="FFFFFF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产品名称、产品材质、执行标准</w:t>
            </w:r>
          </w:p>
        </w:tc>
        <w:tc>
          <w:tcPr>
            <w:tcW w:w="5106" w:type="dxa"/>
            <w:gridSpan w:val="3"/>
            <w:shd w:val="clear" w:color="auto" w:fill="FFFFFF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 xml:space="preserve">□ </w:t>
            </w:r>
            <w:r>
              <w:rPr>
                <w:rFonts w:eastAsia="楷体_GB2312" w:cs="楷体_GB2312" w:hint="eastAsia"/>
                <w:bCs/>
              </w:rPr>
              <w:t>见“</w:t>
            </w:r>
            <w:r>
              <w:rPr>
                <w:rFonts w:eastAsia="楷体_GB2312" w:cs="楷体_GB2312" w:hint="eastAsia"/>
                <w:bCs/>
              </w:rPr>
              <w:t>5</w:t>
            </w:r>
            <w:r>
              <w:rPr>
                <w:rFonts w:eastAsia="楷体_GB2312" w:cs="楷体_GB2312"/>
                <w:bCs/>
              </w:rPr>
              <w:t xml:space="preserve">. </w:t>
            </w:r>
            <w:r>
              <w:rPr>
                <w:rFonts w:eastAsia="楷体_GB2312" w:cs="楷体_GB2312"/>
                <w:bCs/>
              </w:rPr>
              <w:t>其他支撑材料</w:t>
            </w:r>
            <w:r>
              <w:rPr>
                <w:rFonts w:eastAsia="楷体_GB2312" w:cs="楷体_GB2312" w:hint="eastAsia"/>
                <w:bCs/>
              </w:rPr>
              <w:t>”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10204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3.</w:t>
            </w:r>
            <w:r>
              <w:rPr>
                <w:rFonts w:eastAsia="楷体_GB2312" w:cs="楷体_GB2312" w:hint="eastAsia"/>
                <w:b/>
                <w:bCs/>
              </w:rPr>
              <w:t>原辅料基本信息</w:t>
            </w:r>
          </w:p>
        </w:tc>
      </w:tr>
      <w:tr w:rsidR="00E9163A" w:rsidTr="00925F4E">
        <w:trPr>
          <w:trHeight w:val="340"/>
          <w:jc w:val="center"/>
        </w:trPr>
        <w:tc>
          <w:tcPr>
            <w:tcW w:w="5098" w:type="dxa"/>
            <w:gridSpan w:val="3"/>
            <w:shd w:val="clear" w:color="auto" w:fill="FFFFFF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基础树脂</w:t>
            </w:r>
            <w:r>
              <w:rPr>
                <w:rFonts w:eastAsia="楷体_GB2312" w:cs="楷体_GB2312" w:hint="eastAsia"/>
                <w:bCs/>
              </w:rPr>
              <w:t>/</w:t>
            </w:r>
            <w:r>
              <w:rPr>
                <w:rFonts w:eastAsia="楷体_GB2312" w:cs="楷体_GB2312"/>
                <w:bCs/>
              </w:rPr>
              <w:t>基础聚合物</w:t>
            </w:r>
            <w:r>
              <w:rPr>
                <w:rFonts w:eastAsia="楷体_GB2312" w:cs="楷体_GB2312" w:hint="eastAsia"/>
                <w:bCs/>
              </w:rPr>
              <w:t>、</w:t>
            </w:r>
            <w:r>
              <w:rPr>
                <w:rFonts w:eastAsia="楷体_GB2312" w:cs="楷体_GB2312"/>
                <w:bCs/>
              </w:rPr>
              <w:t>添加剂</w:t>
            </w:r>
          </w:p>
        </w:tc>
        <w:tc>
          <w:tcPr>
            <w:tcW w:w="5106" w:type="dxa"/>
            <w:gridSpan w:val="3"/>
            <w:shd w:val="clear" w:color="auto" w:fill="FFFFFF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 xml:space="preserve">□ </w:t>
            </w:r>
            <w:r>
              <w:rPr>
                <w:rFonts w:eastAsia="楷体_GB2312" w:cs="楷体_GB2312" w:hint="eastAsia"/>
                <w:bCs/>
              </w:rPr>
              <w:t>见“</w:t>
            </w:r>
            <w:r>
              <w:rPr>
                <w:rFonts w:eastAsia="楷体_GB2312" w:cs="楷体_GB2312" w:hint="eastAsia"/>
                <w:bCs/>
              </w:rPr>
              <w:t>5</w:t>
            </w:r>
            <w:r>
              <w:rPr>
                <w:rFonts w:eastAsia="楷体_GB2312" w:cs="楷体_GB2312"/>
                <w:bCs/>
              </w:rPr>
              <w:t xml:space="preserve">. </w:t>
            </w:r>
            <w:r>
              <w:rPr>
                <w:rFonts w:eastAsia="楷体_GB2312" w:cs="楷体_GB2312"/>
                <w:bCs/>
              </w:rPr>
              <w:t>其他支撑材料</w:t>
            </w:r>
            <w:r>
              <w:rPr>
                <w:rFonts w:eastAsia="楷体_GB2312" w:cs="楷体_GB2312" w:hint="eastAsia"/>
                <w:bCs/>
              </w:rPr>
              <w:t>”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10204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4</w:t>
            </w:r>
            <w:r>
              <w:rPr>
                <w:rFonts w:eastAsia="楷体_GB2312" w:cs="楷体_GB2312"/>
                <w:b/>
                <w:bCs/>
              </w:rPr>
              <w:t xml:space="preserve">. </w:t>
            </w:r>
            <w:r>
              <w:rPr>
                <w:rFonts w:eastAsia="楷体_GB2312" w:cs="楷体_GB2312"/>
                <w:b/>
                <w:bCs/>
              </w:rPr>
              <w:t>产品使用信息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5098" w:type="dxa"/>
            <w:gridSpan w:val="3"/>
            <w:shd w:val="clear" w:color="auto" w:fill="FFFFFF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接触食品类别、使用时间和温度、</w:t>
            </w:r>
            <w:r>
              <w:rPr>
                <w:rFonts w:eastAsia="楷体_GB2312" w:cs="楷体_GB2312" w:hint="eastAsia"/>
                <w:bCs/>
              </w:rPr>
              <w:t>S/V</w:t>
            </w:r>
            <w:r>
              <w:rPr>
                <w:rFonts w:eastAsia="楷体_GB2312" w:cs="楷体_GB2312" w:hint="eastAsia"/>
                <w:bCs/>
              </w:rPr>
              <w:t>、重复使用情况、是否婴幼儿专用</w:t>
            </w:r>
          </w:p>
        </w:tc>
        <w:tc>
          <w:tcPr>
            <w:tcW w:w="5106" w:type="dxa"/>
            <w:gridSpan w:val="3"/>
            <w:shd w:val="clear" w:color="auto" w:fill="FFFFFF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 xml:space="preserve">□ </w:t>
            </w:r>
            <w:r>
              <w:rPr>
                <w:rFonts w:eastAsia="楷体_GB2312" w:cs="楷体_GB2312" w:hint="eastAsia"/>
                <w:bCs/>
              </w:rPr>
              <w:t>见“</w:t>
            </w:r>
            <w:r>
              <w:rPr>
                <w:rFonts w:eastAsia="楷体_GB2312" w:cs="楷体_GB2312" w:hint="eastAsia"/>
                <w:bCs/>
              </w:rPr>
              <w:t>5</w:t>
            </w:r>
            <w:r>
              <w:rPr>
                <w:rFonts w:eastAsia="楷体_GB2312" w:cs="楷体_GB2312"/>
                <w:bCs/>
              </w:rPr>
              <w:t xml:space="preserve">. </w:t>
            </w:r>
            <w:r>
              <w:rPr>
                <w:rFonts w:eastAsia="楷体_GB2312" w:cs="楷体_GB2312"/>
                <w:bCs/>
              </w:rPr>
              <w:t>其他支撑材料</w:t>
            </w:r>
            <w:r>
              <w:rPr>
                <w:rFonts w:eastAsia="楷体_GB2312" w:cs="楷体_GB2312" w:hint="eastAsia"/>
                <w:bCs/>
              </w:rPr>
              <w:t>”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10204" w:type="dxa"/>
            <w:gridSpan w:val="6"/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" w:hint="eastAsia"/>
                <w:b/>
              </w:rPr>
              <w:t>5</w:t>
            </w:r>
            <w:r>
              <w:rPr>
                <w:rFonts w:eastAsia="楷体"/>
                <w:b/>
              </w:rPr>
              <w:t xml:space="preserve">. </w:t>
            </w:r>
            <w:r>
              <w:rPr>
                <w:rFonts w:eastAsia="楷体"/>
                <w:b/>
              </w:rPr>
              <w:t>其他支撑材料</w:t>
            </w:r>
          </w:p>
        </w:tc>
      </w:tr>
      <w:tr w:rsidR="00E9163A" w:rsidTr="00E9163A">
        <w:trPr>
          <w:trHeight w:val="540"/>
          <w:jc w:val="center"/>
        </w:trPr>
        <w:tc>
          <w:tcPr>
            <w:tcW w:w="10204" w:type="dxa"/>
            <w:gridSpan w:val="6"/>
            <w:tcBorders>
              <w:bottom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>□ 安通技术提供的检测报告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，</w:t>
            </w:r>
            <w:r>
              <w:rPr>
                <w:rFonts w:eastAsia="楷体_GB2312" w:cs="楷体_GB2312" w:hint="eastAsia"/>
                <w:bCs/>
              </w:rPr>
              <w:t>报告编号</w:t>
            </w:r>
            <w:r>
              <w:rPr>
                <w:rFonts w:eastAsia="楷体_GB2312" w:cs="楷体_GB2312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              </w:t>
            </w:r>
            <w:r>
              <w:rPr>
                <w:rFonts w:eastAsia="楷体_GB2312" w:cs="楷体_GB2312"/>
                <w:bCs/>
                <w:u w:val="single"/>
              </w:rPr>
              <w:t xml:space="preserve">                            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</w:t>
            </w:r>
            <w:r>
              <w:rPr>
                <w:rFonts w:eastAsia="楷体_GB2312" w:cs="楷体_GB2312" w:hint="eastAsia"/>
                <w:bCs/>
              </w:rPr>
              <w:t>；</w:t>
            </w:r>
          </w:p>
          <w:p w:rsidR="00E9163A" w:rsidRDefault="00E9163A" w:rsidP="003E69FA">
            <w:pPr>
              <w:spacing w:line="276" w:lineRule="auto"/>
              <w:jc w:val="left"/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>□ 上游供应</w:t>
            </w:r>
            <w:proofErr w:type="gramStart"/>
            <w:r>
              <w:rPr>
                <w:rStyle w:val="a7"/>
                <w:rFonts w:ascii="楷体" w:eastAsia="楷体" w:hAnsi="楷体"/>
                <w:b w:val="0"/>
                <w:bCs w:val="0"/>
              </w:rPr>
              <w:t>商符合</w:t>
            </w:r>
            <w:proofErr w:type="gramEnd"/>
            <w:r>
              <w:rPr>
                <w:rStyle w:val="a7"/>
                <w:rFonts w:ascii="楷体" w:eastAsia="楷体" w:hAnsi="楷体"/>
                <w:b w:val="0"/>
                <w:bCs w:val="0"/>
              </w:rPr>
              <w:t>性声明</w:t>
            </w:r>
            <w:r>
              <w:rPr>
                <w:rFonts w:eastAsia="楷体_GB2312" w:cs="楷体_GB2312" w:hint="eastAsia"/>
                <w:bCs/>
              </w:rPr>
              <w:t>；</w:t>
            </w:r>
          </w:p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>□ 其他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：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</w:t>
            </w:r>
            <w:r>
              <w:rPr>
                <w:rFonts w:eastAsia="楷体_GB2312" w:cs="楷体_GB2312"/>
                <w:bCs/>
                <w:u w:val="single"/>
              </w:rPr>
              <w:t xml:space="preserve">                                                                          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；</w:t>
            </w:r>
          </w:p>
        </w:tc>
      </w:tr>
      <w:tr w:rsidR="00E9163A" w:rsidTr="00E9163A">
        <w:trPr>
          <w:trHeight w:val="540"/>
          <w:jc w:val="center"/>
        </w:trPr>
        <w:tc>
          <w:tcPr>
            <w:tcW w:w="10204" w:type="dxa"/>
            <w:gridSpan w:val="6"/>
            <w:shd w:val="clear" w:color="auto" w:fill="D9D9D9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/>
                <w:bCs/>
              </w:rPr>
            </w:pPr>
            <w:r>
              <w:rPr>
                <w:rFonts w:eastAsia="楷体" w:hint="eastAsia"/>
                <w:b/>
              </w:rPr>
              <w:t>6</w:t>
            </w:r>
            <w:r>
              <w:rPr>
                <w:rFonts w:eastAsia="楷体"/>
                <w:b/>
              </w:rPr>
              <w:t xml:space="preserve">. </w:t>
            </w:r>
            <w:r>
              <w:rPr>
                <w:rFonts w:eastAsia="楷体"/>
                <w:b/>
              </w:rPr>
              <w:t>报告语言</w:t>
            </w:r>
          </w:p>
        </w:tc>
      </w:tr>
      <w:tr w:rsidR="00E9163A" w:rsidTr="00E9163A">
        <w:trPr>
          <w:trHeight w:val="540"/>
          <w:jc w:val="center"/>
        </w:trPr>
        <w:tc>
          <w:tcPr>
            <w:tcW w:w="2017" w:type="dxa"/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报告</w:t>
            </w:r>
            <w:r>
              <w:rPr>
                <w:rFonts w:eastAsia="楷体"/>
              </w:rPr>
              <w:t>语言</w:t>
            </w:r>
          </w:p>
        </w:tc>
        <w:tc>
          <w:tcPr>
            <w:tcW w:w="8187" w:type="dxa"/>
            <w:gridSpan w:val="5"/>
            <w:vAlign w:val="center"/>
          </w:tcPr>
          <w:p w:rsidR="00E9163A" w:rsidRDefault="00E9163A" w:rsidP="003E69FA">
            <w:pPr>
              <w:jc w:val="left"/>
              <w:rPr>
                <w:rFonts w:ascii="楷体" w:eastAsia="楷体" w:hAnsi="楷体"/>
                <w:lang w:val="de-DE"/>
              </w:rPr>
            </w:pPr>
            <w:r>
              <w:rPr>
                <w:rStyle w:val="a7"/>
                <w:rFonts w:ascii="楷体" w:eastAsia="楷体" w:hAnsi="楷体"/>
                <w:b w:val="0"/>
                <w:bCs w:val="0"/>
              </w:rPr>
              <w:t>□ 中文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；</w:t>
            </w:r>
            <w:r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  <w:t>□ 英文</w:t>
            </w:r>
            <w:r>
              <w:rPr>
                <w:rFonts w:ascii="楷体" w:eastAsia="楷体" w:hAnsi="楷体" w:hint="eastAsia"/>
                <w:bCs/>
              </w:rPr>
              <w:t>；</w:t>
            </w:r>
          </w:p>
        </w:tc>
      </w:tr>
      <w:tr w:rsidR="00E9163A" w:rsidTr="00E9163A">
        <w:trPr>
          <w:trHeight w:val="540"/>
          <w:jc w:val="center"/>
        </w:trPr>
        <w:tc>
          <w:tcPr>
            <w:tcW w:w="2017" w:type="dxa"/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</w:rPr>
            </w:pPr>
            <w:r>
              <w:rPr>
                <w:rFonts w:eastAsia="楷体_GB2312" w:cs="楷体_GB2312" w:hint="eastAsia"/>
              </w:rPr>
              <w:t>保密要求</w:t>
            </w:r>
          </w:p>
        </w:tc>
        <w:tc>
          <w:tcPr>
            <w:tcW w:w="8187" w:type="dxa"/>
            <w:gridSpan w:val="5"/>
            <w:vAlign w:val="center"/>
          </w:tcPr>
          <w:p w:rsidR="00E9163A" w:rsidRDefault="00E9163A" w:rsidP="003E69FA">
            <w:pPr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安通技术将依据实验室</w:t>
            </w:r>
            <w:r>
              <w:rPr>
                <w:rFonts w:eastAsia="楷体_GB2312"/>
              </w:rPr>
              <w:t>管理体系</w:t>
            </w:r>
            <w:r>
              <w:rPr>
                <w:rFonts w:eastAsia="楷体_GB2312" w:hint="eastAsia"/>
              </w:rPr>
              <w:t>要求</w:t>
            </w:r>
            <w:r>
              <w:rPr>
                <w:rFonts w:eastAsia="楷体_GB2312"/>
              </w:rPr>
              <w:t>对委托方的技术资料</w:t>
            </w:r>
            <w:r>
              <w:rPr>
                <w:rFonts w:eastAsia="楷体_GB2312" w:hint="eastAsia"/>
              </w:rPr>
              <w:t>和</w:t>
            </w:r>
            <w:r>
              <w:rPr>
                <w:rFonts w:eastAsia="楷体_GB2312"/>
              </w:rPr>
              <w:t>检验数据严格保密，</w:t>
            </w:r>
            <w:r>
              <w:rPr>
                <w:rFonts w:eastAsia="楷体_GB2312" w:hint="eastAsia"/>
              </w:rPr>
              <w:t>除</w:t>
            </w:r>
            <w:r>
              <w:rPr>
                <w:rFonts w:eastAsia="楷体_GB2312"/>
              </w:rPr>
              <w:t>上述</w:t>
            </w:r>
            <w:r>
              <w:rPr>
                <w:rFonts w:eastAsia="楷体_GB2312" w:hint="eastAsia"/>
              </w:rPr>
              <w:t>内容</w:t>
            </w:r>
            <w:r>
              <w:rPr>
                <w:rFonts w:eastAsia="楷体_GB2312"/>
              </w:rPr>
              <w:t>外，</w:t>
            </w:r>
          </w:p>
          <w:p w:rsidR="00E9163A" w:rsidRDefault="00E9163A" w:rsidP="003E69FA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eastAsia="楷体_GB2312" w:hint="eastAsia"/>
              </w:rPr>
              <w:t>其他保密要求及内容：</w:t>
            </w:r>
            <w:r>
              <w:rPr>
                <w:rStyle w:val="a7"/>
                <w:rFonts w:cs="楷体_GB2312" w:hint="eastAsia"/>
                <w:b w:val="0"/>
                <w:bCs w:val="0"/>
              </w:rPr>
              <w:t>_</w:t>
            </w:r>
            <w:r>
              <w:rPr>
                <w:rStyle w:val="a7"/>
                <w:rFonts w:cs="楷体_GB2312"/>
                <w:b w:val="0"/>
                <w:bCs w:val="0"/>
              </w:rPr>
              <w:t>________________________________</w:t>
            </w:r>
            <w:r>
              <w:rPr>
                <w:rStyle w:val="a7"/>
                <w:rFonts w:cs="楷体_GB2312" w:hint="eastAsia"/>
                <w:b w:val="0"/>
                <w:bCs w:val="0"/>
              </w:rPr>
              <w:t>_</w:t>
            </w:r>
            <w:r>
              <w:rPr>
                <w:rStyle w:val="a7"/>
                <w:rFonts w:cs="楷体_GB2312"/>
                <w:b w:val="0"/>
                <w:bCs w:val="0"/>
              </w:rPr>
              <w:t>_____(</w:t>
            </w:r>
            <w:r>
              <w:rPr>
                <w:rFonts w:eastAsia="楷体_GB2312" w:hint="eastAsia"/>
                <w:b/>
                <w:sz w:val="18"/>
                <w:szCs w:val="18"/>
              </w:rPr>
              <w:t>未</w:t>
            </w:r>
            <w:r>
              <w:rPr>
                <w:rFonts w:eastAsia="楷体_GB2312"/>
                <w:b/>
                <w:sz w:val="18"/>
                <w:szCs w:val="18"/>
              </w:rPr>
              <w:t>填写</w:t>
            </w:r>
            <w:r>
              <w:rPr>
                <w:rFonts w:eastAsia="楷体_GB2312" w:hint="eastAsia"/>
                <w:b/>
                <w:sz w:val="18"/>
                <w:szCs w:val="18"/>
              </w:rPr>
              <w:t>，则</w:t>
            </w:r>
            <w:r>
              <w:rPr>
                <w:rFonts w:eastAsia="楷体_GB2312"/>
                <w:b/>
                <w:sz w:val="18"/>
                <w:szCs w:val="18"/>
              </w:rPr>
              <w:t>默认无特殊要求</w:t>
            </w:r>
            <w:r>
              <w:rPr>
                <w:rStyle w:val="a7"/>
                <w:rFonts w:cs="楷体_GB2312"/>
                <w:b w:val="0"/>
                <w:bCs w:val="0"/>
              </w:rPr>
              <w:t>)</w:t>
            </w:r>
          </w:p>
        </w:tc>
      </w:tr>
      <w:tr w:rsidR="00E9163A" w:rsidTr="00E9163A">
        <w:trPr>
          <w:trHeight w:val="540"/>
          <w:jc w:val="center"/>
        </w:trPr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</w:rPr>
            </w:pPr>
            <w:r>
              <w:rPr>
                <w:rFonts w:eastAsia="楷体_GB2312" w:cs="楷体_GB2312" w:hint="eastAsia"/>
              </w:rPr>
              <w:t>信息</w:t>
            </w:r>
            <w:r>
              <w:rPr>
                <w:rFonts w:eastAsia="楷体_GB2312" w:cs="楷体_GB2312"/>
              </w:rPr>
              <w:t>确认</w:t>
            </w:r>
          </w:p>
        </w:tc>
        <w:tc>
          <w:tcPr>
            <w:tcW w:w="8187" w:type="dxa"/>
            <w:gridSpan w:val="5"/>
            <w:tcBorders>
              <w:bottom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</w:rPr>
            </w:pPr>
            <w:r>
              <w:rPr>
                <w:rStyle w:val="a7"/>
                <w:rFonts w:ascii="楷体" w:eastAsia="楷体" w:hAnsi="楷体" w:hint="eastAsia"/>
              </w:rPr>
              <w:t>委托方对所填信息的正确性、真实性、合法性负责，上述信息未经安通技术证实，安通技术不对其真实性负责。</w:t>
            </w:r>
          </w:p>
          <w:p w:rsidR="00E9163A" w:rsidRDefault="00E9163A" w:rsidP="003E69FA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Style w:val="a7"/>
                <w:rFonts w:ascii="楷体" w:eastAsia="楷体" w:hAnsi="楷体" w:hint="eastAsia"/>
              </w:rPr>
              <w:t>委托方</w:t>
            </w:r>
            <w:r>
              <w:rPr>
                <w:rStyle w:val="a7"/>
                <w:rFonts w:ascii="楷体" w:eastAsia="楷体" w:hAnsi="楷体"/>
              </w:rPr>
              <w:t>信息确认签字：</w:t>
            </w:r>
            <w:r>
              <w:rPr>
                <w:rStyle w:val="a7"/>
                <w:rFonts w:ascii="楷体" w:eastAsia="楷体" w:hAnsi="楷体" w:hint="eastAsia"/>
              </w:rPr>
              <w:t>_________________</w:t>
            </w:r>
          </w:p>
        </w:tc>
      </w:tr>
      <w:tr w:rsidR="00E9163A" w:rsidTr="00E9163A">
        <w:trPr>
          <w:trHeight w:val="540"/>
          <w:jc w:val="center"/>
        </w:trPr>
        <w:tc>
          <w:tcPr>
            <w:tcW w:w="2017" w:type="dxa"/>
            <w:shd w:val="clear" w:color="auto" w:fill="D9D9D9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</w:rPr>
            </w:pPr>
            <w:r>
              <w:rPr>
                <w:rFonts w:eastAsia="楷体_GB2312" w:cs="楷体_GB2312" w:hint="eastAsia"/>
                <w:b/>
              </w:rPr>
              <w:t>流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cs="楷体_GB2312" w:hint="eastAsia"/>
                <w:b/>
              </w:rPr>
              <w:t>程</w:t>
            </w:r>
          </w:p>
        </w:tc>
        <w:tc>
          <w:tcPr>
            <w:tcW w:w="2898" w:type="dxa"/>
            <w:shd w:val="clear" w:color="auto" w:fill="D9D9D9"/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</w:rPr>
            </w:pPr>
            <w:r>
              <w:rPr>
                <w:rFonts w:eastAsia="楷体_GB2312" w:cs="楷体_GB2312" w:hint="eastAsia"/>
                <w:b/>
              </w:rPr>
              <w:t>经办人</w:t>
            </w:r>
          </w:p>
        </w:tc>
        <w:tc>
          <w:tcPr>
            <w:tcW w:w="2638" w:type="dxa"/>
            <w:gridSpan w:val="3"/>
            <w:shd w:val="clear" w:color="auto" w:fill="D9D9D9"/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</w:rPr>
            </w:pPr>
            <w:r>
              <w:rPr>
                <w:rFonts w:eastAsia="楷体_GB2312" w:cs="楷体_GB2312" w:hint="eastAsia"/>
                <w:b/>
              </w:rPr>
              <w:t>日</w:t>
            </w:r>
            <w:r>
              <w:rPr>
                <w:rFonts w:eastAsia="楷体_GB2312"/>
                <w:b/>
              </w:rPr>
              <w:t xml:space="preserve">  </w:t>
            </w:r>
            <w:r>
              <w:rPr>
                <w:rFonts w:eastAsia="楷体_GB2312" w:cs="楷体_GB2312" w:hint="eastAsia"/>
                <w:b/>
              </w:rPr>
              <w:t>期</w:t>
            </w:r>
          </w:p>
        </w:tc>
        <w:tc>
          <w:tcPr>
            <w:tcW w:w="2651" w:type="dxa"/>
            <w:shd w:val="clear" w:color="auto" w:fill="D9D9D9"/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</w:rPr>
            </w:pPr>
            <w:r>
              <w:rPr>
                <w:rFonts w:eastAsia="楷体_GB2312" w:cs="楷体_GB2312" w:hint="eastAsia"/>
                <w:b/>
              </w:rPr>
              <w:t>备</w:t>
            </w:r>
            <w:r>
              <w:rPr>
                <w:rFonts w:eastAsia="楷体_GB2312"/>
                <w:b/>
              </w:rPr>
              <w:t xml:space="preserve">   </w:t>
            </w:r>
            <w:r>
              <w:rPr>
                <w:rFonts w:eastAsia="楷体_GB2312" w:cs="楷体_GB2312" w:hint="eastAsia"/>
                <w:b/>
              </w:rPr>
              <w:t>注</w:t>
            </w:r>
          </w:p>
        </w:tc>
      </w:tr>
      <w:tr w:rsidR="00E9163A" w:rsidTr="00E9163A">
        <w:trPr>
          <w:trHeight w:val="540"/>
          <w:jc w:val="center"/>
        </w:trPr>
        <w:tc>
          <w:tcPr>
            <w:tcW w:w="2017" w:type="dxa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/>
              </w:rPr>
            </w:pPr>
            <w:r>
              <w:rPr>
                <w:rFonts w:eastAsia="楷体_GB2312" w:cs="楷体_GB2312" w:hint="eastAsia"/>
              </w:rPr>
              <w:t>受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 w:cs="楷体_GB2312" w:hint="eastAsia"/>
              </w:rPr>
              <w:t>理</w:t>
            </w:r>
            <w:r>
              <w:rPr>
                <w:rFonts w:eastAsia="楷体_GB2312"/>
              </w:rPr>
              <w:t>*</w:t>
            </w:r>
          </w:p>
        </w:tc>
        <w:tc>
          <w:tcPr>
            <w:tcW w:w="2898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651" w:type="dxa"/>
            <w:vMerge w:val="restart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/>
                <w:bCs/>
                <w:sz w:val="18"/>
                <w:szCs w:val="18"/>
              </w:rPr>
            </w:pPr>
            <w:r>
              <w:rPr>
                <w:rFonts w:eastAsia="楷体_GB2312" w:cs="楷体_GB2312" w:hint="eastAsia"/>
                <w:b/>
                <w:bCs/>
                <w:sz w:val="18"/>
                <w:szCs w:val="18"/>
              </w:rPr>
              <w:t>如有其它要求，请在此处说明：</w:t>
            </w:r>
          </w:p>
          <w:p w:rsidR="00E9163A" w:rsidRDefault="00E9163A" w:rsidP="003E69FA">
            <w:pPr>
              <w:rPr>
                <w:rFonts w:eastAsia="楷体_GB2312" w:cs="楷体_GB2312"/>
                <w:b/>
                <w:bCs/>
                <w:sz w:val="18"/>
                <w:szCs w:val="18"/>
              </w:rPr>
            </w:pPr>
          </w:p>
          <w:p w:rsidR="00E9163A" w:rsidRDefault="00E9163A" w:rsidP="003E69FA">
            <w:pPr>
              <w:rPr>
                <w:rFonts w:eastAsia="楷体_GB2312" w:cs="楷体_GB2312"/>
                <w:bCs/>
              </w:rPr>
            </w:pPr>
          </w:p>
        </w:tc>
      </w:tr>
      <w:tr w:rsidR="00E9163A" w:rsidTr="00E9163A">
        <w:trPr>
          <w:trHeight w:val="540"/>
          <w:jc w:val="center"/>
        </w:trPr>
        <w:tc>
          <w:tcPr>
            <w:tcW w:w="2017" w:type="dxa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/>
              </w:rPr>
            </w:pPr>
            <w:r>
              <w:rPr>
                <w:rFonts w:eastAsia="楷体_GB2312" w:cs="楷体_GB2312" w:hint="eastAsia"/>
              </w:rPr>
              <w:t>计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 w:cs="楷体_GB2312" w:hint="eastAsia"/>
              </w:rPr>
              <w:t>费</w:t>
            </w:r>
            <w:r>
              <w:rPr>
                <w:rFonts w:eastAsia="楷体_GB2312"/>
              </w:rPr>
              <w:t>*</w:t>
            </w:r>
          </w:p>
        </w:tc>
        <w:tc>
          <w:tcPr>
            <w:tcW w:w="2898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638" w:type="dxa"/>
            <w:gridSpan w:val="3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</w:p>
        </w:tc>
        <w:tc>
          <w:tcPr>
            <w:tcW w:w="2651" w:type="dxa"/>
            <w:vMerge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</w:p>
        </w:tc>
      </w:tr>
    </w:tbl>
    <w:p w:rsidR="00925F4E" w:rsidRDefault="00925F4E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143"/>
        <w:gridCol w:w="431"/>
        <w:gridCol w:w="1837"/>
        <w:gridCol w:w="2416"/>
        <w:gridCol w:w="2690"/>
      </w:tblGrid>
      <w:tr w:rsidR="00E9163A" w:rsidTr="00925F4E">
        <w:trPr>
          <w:trHeight w:val="397"/>
          <w:jc w:val="center"/>
        </w:trPr>
        <w:tc>
          <w:tcPr>
            <w:tcW w:w="10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163A" w:rsidRDefault="00E9163A" w:rsidP="003E69FA">
            <w:pPr>
              <w:spacing w:line="240" w:lineRule="atLeast"/>
              <w:ind w:left="8431" w:hangingChars="2800" w:hanging="8431"/>
              <w:jc w:val="center"/>
              <w:rPr>
                <w:rFonts w:eastAsia="楷体_GB2312"/>
                <w:b/>
                <w:spacing w:val="10"/>
                <w:sz w:val="24"/>
              </w:rPr>
            </w:pPr>
            <w:r>
              <w:rPr>
                <w:rFonts w:eastAsia="楷体_GB2312" w:hint="eastAsia"/>
                <w:b/>
                <w:spacing w:val="10"/>
                <w:sz w:val="28"/>
              </w:rPr>
              <w:lastRenderedPageBreak/>
              <w:t>食品接触材料</w:t>
            </w:r>
            <w:proofErr w:type="spellStart"/>
            <w:r>
              <w:rPr>
                <w:rFonts w:eastAsia="楷体_GB2312" w:hint="eastAsia"/>
                <w:b/>
                <w:spacing w:val="10"/>
                <w:sz w:val="28"/>
              </w:rPr>
              <w:t>DoC</w:t>
            </w:r>
            <w:proofErr w:type="spellEnd"/>
            <w:r>
              <w:rPr>
                <w:rFonts w:eastAsia="楷体_GB2312" w:hint="eastAsia"/>
                <w:b/>
                <w:spacing w:val="10"/>
                <w:sz w:val="28"/>
              </w:rPr>
              <w:t>流程控制单（一）</w:t>
            </w:r>
          </w:p>
        </w:tc>
      </w:tr>
      <w:tr w:rsidR="00E9163A" w:rsidTr="00925F4E">
        <w:trPr>
          <w:trHeight w:val="340"/>
          <w:jc w:val="center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adjustRightInd w:val="0"/>
              <w:snapToGrid w:val="0"/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填写说明</w:t>
            </w:r>
            <w:r>
              <w:rPr>
                <w:rFonts w:eastAsia="楷体_GB2312" w:cs="楷体_GB2312" w:hint="eastAsia"/>
                <w:b/>
                <w:bCs/>
              </w:rPr>
              <w:t>：根据申请方提供信息，按照实际情况进行勾选，并提供支撑材料作为附件。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0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ind w:right="398"/>
              <w:jc w:val="left"/>
              <w:rPr>
                <w:rFonts w:eastAsia="楷体"/>
                <w:b/>
                <w:spacing w:val="10"/>
              </w:rPr>
            </w:pPr>
            <w:r>
              <w:rPr>
                <w:rFonts w:eastAsia="楷体_GB2312" w:cs="楷体_GB2312"/>
                <w:b/>
                <w:bCs/>
              </w:rPr>
              <w:t xml:space="preserve">1. </w:t>
            </w:r>
            <w:r>
              <w:rPr>
                <w:rFonts w:eastAsia="楷体_GB2312" w:cs="楷体_GB2312"/>
                <w:b/>
                <w:bCs/>
              </w:rPr>
              <w:t>申请单位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声明方</w:t>
            </w:r>
            <w:r>
              <w:rPr>
                <w:rFonts w:eastAsia="楷体_GB2312" w:cs="楷体_GB2312"/>
                <w:b/>
                <w:bCs/>
              </w:rPr>
              <w:t>信息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40" w:lineRule="exact"/>
              <w:jc w:val="left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812" w:hangingChars="353" w:hanging="812"/>
              <w:jc w:val="center"/>
              <w:rPr>
                <w:rFonts w:eastAsia="楷体"/>
                <w:spacing w:val="10"/>
              </w:rPr>
            </w:pPr>
            <w:r>
              <w:rPr>
                <w:rFonts w:eastAsia="楷体" w:hint="eastAsia"/>
                <w:spacing w:val="10"/>
              </w:rPr>
              <w:t>声明方（申请单位名称）</w:t>
            </w:r>
          </w:p>
        </w:tc>
        <w:tc>
          <w:tcPr>
            <w:tcW w:w="7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0204" w:type="dxa"/>
            <w:gridSpan w:val="6"/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 xml:space="preserve">2. </w:t>
            </w:r>
            <w:r>
              <w:rPr>
                <w:rFonts w:eastAsia="楷体_GB2312" w:cs="楷体_GB2312" w:hint="eastAsia"/>
                <w:b/>
                <w:bCs/>
              </w:rPr>
              <w:t>产品执行标准</w:t>
            </w:r>
          </w:p>
        </w:tc>
      </w:tr>
      <w:tr w:rsidR="00E9163A" w:rsidTr="00925F4E">
        <w:trPr>
          <w:trHeight w:val="340"/>
          <w:jc w:val="center"/>
        </w:trPr>
        <w:tc>
          <w:tcPr>
            <w:tcW w:w="2830" w:type="dxa"/>
            <w:gridSpan w:val="2"/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2268" w:type="dxa"/>
            <w:gridSpan w:val="2"/>
            <w:vAlign w:val="center"/>
          </w:tcPr>
          <w:p w:rsidR="00E9163A" w:rsidRDefault="00E9163A" w:rsidP="003E69FA">
            <w:pPr>
              <w:spacing w:line="240" w:lineRule="exact"/>
              <w:jc w:val="center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  <w:tc>
          <w:tcPr>
            <w:tcW w:w="2416" w:type="dxa"/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2690" w:type="dxa"/>
            <w:vAlign w:val="center"/>
          </w:tcPr>
          <w:p w:rsidR="00E9163A" w:rsidRDefault="00E9163A" w:rsidP="003E69FA">
            <w:pPr>
              <w:spacing w:line="240" w:lineRule="exact"/>
              <w:jc w:val="center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</w:tr>
      <w:tr w:rsidR="00E9163A" w:rsidTr="00925F4E">
        <w:trPr>
          <w:trHeight w:val="340"/>
          <w:jc w:val="center"/>
        </w:trPr>
        <w:tc>
          <w:tcPr>
            <w:tcW w:w="2830" w:type="dxa"/>
            <w:gridSpan w:val="2"/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产品名称</w:t>
            </w:r>
          </w:p>
        </w:tc>
        <w:tc>
          <w:tcPr>
            <w:tcW w:w="2268" w:type="dxa"/>
            <w:gridSpan w:val="2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416" w:type="dxa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"/>
              </w:rPr>
              <w:t>产品材质</w:t>
            </w:r>
          </w:p>
        </w:tc>
        <w:tc>
          <w:tcPr>
            <w:tcW w:w="2690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eastAsia="楷体" w:hint="eastAsia"/>
              </w:rPr>
              <w:t>*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925F4E">
        <w:trPr>
          <w:trHeight w:val="340"/>
          <w:jc w:val="center"/>
        </w:trPr>
        <w:tc>
          <w:tcPr>
            <w:tcW w:w="2830" w:type="dxa"/>
            <w:gridSpan w:val="2"/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产品执行标准</w:t>
            </w:r>
          </w:p>
        </w:tc>
        <w:tc>
          <w:tcPr>
            <w:tcW w:w="7374" w:type="dxa"/>
            <w:gridSpan w:val="4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925F4E">
        <w:trPr>
          <w:trHeight w:val="340"/>
          <w:jc w:val="center"/>
        </w:trPr>
        <w:tc>
          <w:tcPr>
            <w:tcW w:w="10204" w:type="dxa"/>
            <w:gridSpan w:val="6"/>
            <w:vAlign w:val="center"/>
          </w:tcPr>
          <w:p w:rsidR="00E9163A" w:rsidRDefault="00E9163A" w:rsidP="003E69F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*：产品材质应提供到可供测试的信息（如，玻璃/陶瓷/搪瓷制品，应提供器型和使用条件），否则填“否”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0204" w:type="dxa"/>
            <w:gridSpan w:val="6"/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 xml:space="preserve">3. </w:t>
            </w:r>
            <w:r>
              <w:rPr>
                <w:rFonts w:eastAsia="楷体_GB2312" w:cs="楷体_GB2312" w:hint="eastAsia"/>
                <w:b/>
                <w:bCs/>
              </w:rPr>
              <w:t>原辅料基本信息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0204" w:type="dxa"/>
            <w:gridSpan w:val="6"/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3</w:t>
            </w:r>
            <w:r>
              <w:rPr>
                <w:rFonts w:eastAsia="楷体_GB2312" w:cs="楷体_GB2312"/>
                <w:b/>
                <w:bCs/>
              </w:rPr>
              <w:t xml:space="preserve">.1 </w:t>
            </w:r>
            <w:r>
              <w:rPr>
                <w:rFonts w:eastAsia="楷体_GB2312" w:cs="楷体_GB2312"/>
                <w:b/>
                <w:bCs/>
              </w:rPr>
              <w:t>基础树脂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基础聚合物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3261" w:type="dxa"/>
            <w:gridSpan w:val="3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"/>
              </w:rPr>
              <w:t>是否提供</w:t>
            </w:r>
          </w:p>
        </w:tc>
        <w:tc>
          <w:tcPr>
            <w:tcW w:w="6943" w:type="dxa"/>
            <w:gridSpan w:val="3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不适用</w:t>
            </w:r>
            <w:r>
              <w:rPr>
                <w:rFonts w:eastAsia="楷体_GB2312" w:cs="楷体_GB2312" w:hint="eastAsia"/>
                <w:bCs/>
              </w:rPr>
              <w:t>（</w:t>
            </w:r>
            <w:proofErr w:type="gramStart"/>
            <w:r>
              <w:rPr>
                <w:rFonts w:eastAsia="楷体_GB2312" w:cs="楷体_GB2312" w:hint="eastAsia"/>
                <w:bCs/>
              </w:rPr>
              <w:t>若勾选此项</w:t>
            </w:r>
            <w:proofErr w:type="gramEnd"/>
            <w:r>
              <w:rPr>
                <w:rFonts w:eastAsia="楷体_GB2312" w:cs="楷体_GB2312" w:hint="eastAsia"/>
                <w:bCs/>
              </w:rPr>
              <w:t>，则无需进行信息核对）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是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见附件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Cs/>
              </w:rPr>
              <w:t>未提供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687" w:type="dxa"/>
            <w:vMerge w:val="restart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信息</w:t>
            </w:r>
            <w:r>
              <w:rPr>
                <w:rFonts w:eastAsia="楷体_GB2312" w:cs="楷体_GB2312"/>
                <w:bCs/>
              </w:rPr>
              <w:t>核对</w:t>
            </w:r>
          </w:p>
        </w:tc>
        <w:tc>
          <w:tcPr>
            <w:tcW w:w="1574" w:type="dxa"/>
            <w:gridSpan w:val="2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/>
                <w:bCs/>
              </w:rPr>
              <w:t>唯一指代性</w:t>
            </w:r>
          </w:p>
        </w:tc>
        <w:tc>
          <w:tcPr>
            <w:tcW w:w="6943" w:type="dxa"/>
            <w:gridSpan w:val="3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/>
                <w:bCs/>
              </w:rPr>
              <w:t>对于有</w:t>
            </w:r>
            <w:r>
              <w:rPr>
                <w:rFonts w:eastAsia="楷体_GB2312" w:cs="楷体_GB2312" w:hint="eastAsia"/>
                <w:b/>
                <w:bCs/>
              </w:rPr>
              <w:t>CAS</w:t>
            </w:r>
            <w:r>
              <w:rPr>
                <w:rFonts w:eastAsia="楷体_GB2312" w:cs="楷体_GB2312" w:hint="eastAsia"/>
                <w:b/>
                <w:bCs/>
              </w:rPr>
              <w:t>号的树脂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基础聚合物，提供</w:t>
            </w:r>
            <w:r>
              <w:rPr>
                <w:rFonts w:eastAsia="楷体_GB2312" w:cs="楷体_GB2312" w:hint="eastAsia"/>
                <w:b/>
                <w:bCs/>
              </w:rPr>
              <w:t>CAS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/>
                <w:bCs/>
              </w:rPr>
              <w:t>对于无</w:t>
            </w:r>
            <w:r>
              <w:rPr>
                <w:rFonts w:eastAsia="楷体_GB2312" w:cs="楷体_GB2312" w:hint="eastAsia"/>
                <w:b/>
                <w:bCs/>
              </w:rPr>
              <w:t>CAS</w:t>
            </w:r>
            <w:r>
              <w:rPr>
                <w:rFonts w:eastAsia="楷体_GB2312" w:cs="楷体_GB2312" w:hint="eastAsia"/>
                <w:b/>
                <w:bCs/>
              </w:rPr>
              <w:t>号的树脂</w:t>
            </w:r>
            <w:r>
              <w:rPr>
                <w:rFonts w:eastAsia="楷体_GB2312" w:cs="楷体_GB2312" w:hint="eastAsia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基础聚合物，提供列于</w:t>
            </w:r>
            <w:r>
              <w:rPr>
                <w:rFonts w:eastAsia="楷体_GB2312" w:cs="楷体_GB2312"/>
                <w:b/>
                <w:bCs/>
              </w:rPr>
              <w:t>4806.6/10/11</w:t>
            </w:r>
            <w:r>
              <w:rPr>
                <w:rFonts w:eastAsia="楷体_GB2312" w:cs="楷体_GB2312"/>
                <w:b/>
                <w:bCs/>
              </w:rPr>
              <w:t>第几号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或列于第</w:t>
            </w:r>
            <w:r>
              <w:rPr>
                <w:rFonts w:eastAsia="楷体_GB2312" w:cs="楷体_GB2312"/>
                <w:b/>
                <w:bCs/>
              </w:rPr>
              <w:t>X</w:t>
            </w:r>
            <w:r>
              <w:rPr>
                <w:rFonts w:eastAsia="楷体_GB2312" w:cs="楷体_GB2312"/>
                <w:b/>
                <w:bCs/>
              </w:rPr>
              <w:t>号公告中第</w:t>
            </w:r>
            <w:r>
              <w:rPr>
                <w:rFonts w:eastAsia="楷体_GB2312" w:cs="楷体_GB2312"/>
                <w:b/>
                <w:bCs/>
              </w:rPr>
              <w:t>X</w:t>
            </w:r>
            <w:r>
              <w:rPr>
                <w:rFonts w:eastAsia="楷体_GB2312" w:cs="楷体_GB2312"/>
                <w:b/>
                <w:bCs/>
              </w:rPr>
              <w:t>号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Cs/>
              </w:rPr>
              <w:t>上述</w:t>
            </w:r>
            <w:r>
              <w:rPr>
                <w:rFonts w:eastAsia="楷体_GB2312" w:cs="楷体_GB2312"/>
                <w:bCs/>
              </w:rPr>
              <w:t>2</w:t>
            </w:r>
            <w:r>
              <w:rPr>
                <w:rFonts w:eastAsia="楷体_GB2312" w:cs="楷体_GB2312" w:hint="eastAsia"/>
                <w:bCs/>
              </w:rPr>
              <w:t>种情况之一信息提供不全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687" w:type="dxa"/>
            <w:vMerge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/>
                <w:bCs/>
              </w:rPr>
              <w:t>授权范围</w:t>
            </w:r>
          </w:p>
        </w:tc>
        <w:tc>
          <w:tcPr>
            <w:tcW w:w="6943" w:type="dxa"/>
            <w:gridSpan w:val="3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全部在授权范围内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存在授权范围外物质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可考虑应用</w:t>
            </w:r>
            <w:r>
              <w:rPr>
                <w:rFonts w:eastAsia="楷体_GB2312" w:cs="楷体_GB2312"/>
                <w:b/>
                <w:bCs/>
              </w:rPr>
              <w:t>GB 4806.1 3.6</w:t>
            </w:r>
            <w:r>
              <w:rPr>
                <w:rFonts w:eastAsia="楷体_GB2312" w:cs="楷体_GB2312"/>
                <w:b/>
                <w:bCs/>
              </w:rPr>
              <w:t>条款</w:t>
            </w:r>
            <w:r>
              <w:rPr>
                <w:rFonts w:eastAsia="楷体_GB2312" w:cs="楷体_GB2312" w:hint="eastAsia"/>
                <w:bCs/>
                <w:vertAlign w:val="superscript"/>
              </w:rPr>
              <w:t>1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并</w:t>
            </w:r>
            <w:r>
              <w:rPr>
                <w:rFonts w:eastAsia="楷体_GB2312" w:cs="楷体_GB2312" w:hint="eastAsia"/>
                <w:b/>
                <w:bCs/>
              </w:rPr>
              <w:t>安排测试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Cs/>
              </w:rPr>
              <w:t>存在授权范围外物质</w:t>
            </w:r>
            <w:r>
              <w:rPr>
                <w:rFonts w:eastAsia="楷体_GB2312" w:cs="楷体_GB2312" w:hint="eastAsia"/>
                <w:bCs/>
              </w:rPr>
              <w:t>，无法</w:t>
            </w:r>
            <w:r>
              <w:rPr>
                <w:rFonts w:eastAsia="楷体_GB2312" w:cs="楷体_GB2312"/>
                <w:bCs/>
              </w:rPr>
              <w:t>应用</w:t>
            </w:r>
            <w:r>
              <w:rPr>
                <w:rFonts w:eastAsia="楷体_GB2312" w:cs="楷体_GB2312"/>
                <w:bCs/>
              </w:rPr>
              <w:t>GB 4806.1 3.6</w:t>
            </w:r>
            <w:r>
              <w:rPr>
                <w:rFonts w:eastAsia="楷体_GB2312" w:cs="楷体_GB2312"/>
                <w:bCs/>
              </w:rPr>
              <w:t>条款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687" w:type="dxa"/>
            <w:vMerge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9163A" w:rsidRDefault="00E9163A" w:rsidP="003E69FA">
            <w:pPr>
              <w:jc w:val="left"/>
              <w:rPr>
                <w:rFonts w:eastAsia="楷体"/>
                <w:spacing w:val="10"/>
              </w:rPr>
            </w:pPr>
            <w:r>
              <w:rPr>
                <w:rFonts w:eastAsia="楷体" w:hint="eastAsia"/>
                <w:spacing w:val="10"/>
              </w:rPr>
              <w:t>有限制性要求的物质</w:t>
            </w:r>
            <w:r>
              <w:rPr>
                <w:rFonts w:eastAsia="楷体" w:hint="eastAsia"/>
                <w:spacing w:val="10"/>
                <w:vertAlign w:val="superscript"/>
              </w:rPr>
              <w:t>2</w:t>
            </w:r>
          </w:p>
        </w:tc>
        <w:tc>
          <w:tcPr>
            <w:tcW w:w="6943" w:type="dxa"/>
            <w:gridSpan w:val="3"/>
            <w:vAlign w:val="center"/>
          </w:tcPr>
          <w:p w:rsidR="00E9163A" w:rsidRDefault="00E9163A" w:rsidP="003E69F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不存在</w:t>
            </w:r>
          </w:p>
          <w:p w:rsidR="00E9163A" w:rsidRDefault="00E9163A" w:rsidP="003E69FA">
            <w:pPr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存在</w:t>
            </w:r>
            <w:r>
              <w:rPr>
                <w:rFonts w:ascii="楷体" w:eastAsia="楷体" w:hAnsi="楷体" w:hint="eastAsia"/>
                <w:b/>
              </w:rPr>
              <w:t>，并安排测试</w:t>
            </w:r>
          </w:p>
          <w:p w:rsidR="00E9163A" w:rsidRDefault="00E9163A" w:rsidP="003E69FA">
            <w:pPr>
              <w:rPr>
                <w:rFonts w:ascii="楷体" w:eastAsia="楷体" w:hAnsi="楷体"/>
                <w:vertAlign w:val="superscript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存在</w:t>
            </w:r>
            <w:r>
              <w:rPr>
                <w:rFonts w:ascii="楷体" w:eastAsia="楷体" w:hAnsi="楷体" w:hint="eastAsia"/>
                <w:b/>
              </w:rPr>
              <w:t>，</w:t>
            </w:r>
            <w:r>
              <w:rPr>
                <w:rFonts w:ascii="楷体" w:eastAsia="楷体" w:hAnsi="楷体"/>
                <w:b/>
              </w:rPr>
              <w:t>但</w:t>
            </w:r>
            <w:r>
              <w:rPr>
                <w:rFonts w:ascii="楷体" w:eastAsia="楷体" w:hAnsi="楷体" w:hint="eastAsia"/>
                <w:b/>
              </w:rPr>
              <w:t>无需安排测试</w:t>
            </w:r>
            <w:r>
              <w:rPr>
                <w:rFonts w:ascii="楷体" w:eastAsia="楷体" w:hAnsi="楷体" w:hint="eastAsia"/>
                <w:vertAlign w:val="superscript"/>
              </w:rPr>
              <w:t>3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0204" w:type="dxa"/>
            <w:gridSpan w:val="6"/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3</w:t>
            </w:r>
            <w:r>
              <w:rPr>
                <w:rFonts w:eastAsia="楷体_GB2312" w:cs="楷体_GB2312"/>
                <w:b/>
                <w:bCs/>
              </w:rPr>
              <w:t xml:space="preserve">.2 </w:t>
            </w:r>
            <w:r>
              <w:rPr>
                <w:rFonts w:eastAsia="楷体_GB2312" w:cs="楷体_GB2312" w:hint="eastAsia"/>
                <w:b/>
                <w:bCs/>
              </w:rPr>
              <w:t>添加剂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"/>
              </w:rPr>
              <w:t>是否提供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不适用</w:t>
            </w:r>
            <w:r>
              <w:rPr>
                <w:rFonts w:eastAsia="楷体_GB2312" w:cs="楷体_GB2312" w:hint="eastAsia"/>
                <w:bCs/>
              </w:rPr>
              <w:t>（</w:t>
            </w:r>
            <w:proofErr w:type="gramStart"/>
            <w:r>
              <w:rPr>
                <w:rFonts w:eastAsia="楷体_GB2312" w:cs="楷体_GB2312" w:hint="eastAsia"/>
                <w:bCs/>
              </w:rPr>
              <w:t>若勾选此项</w:t>
            </w:r>
            <w:proofErr w:type="gramEnd"/>
            <w:r>
              <w:rPr>
                <w:rFonts w:eastAsia="楷体_GB2312" w:cs="楷体_GB2312" w:hint="eastAsia"/>
                <w:bCs/>
              </w:rPr>
              <w:t>，则无需进行信息核对）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是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见附件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Cs/>
              </w:rPr>
              <w:t>未提供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687" w:type="dxa"/>
            <w:vMerge w:val="restart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信息</w:t>
            </w:r>
            <w:r>
              <w:rPr>
                <w:rFonts w:eastAsia="楷体_GB2312" w:cs="楷体_GB2312"/>
                <w:bCs/>
              </w:rPr>
              <w:t>核对</w:t>
            </w:r>
          </w:p>
        </w:tc>
        <w:tc>
          <w:tcPr>
            <w:tcW w:w="1574" w:type="dxa"/>
            <w:gridSpan w:val="2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/>
                <w:bCs/>
              </w:rPr>
              <w:t>唯一指代性</w:t>
            </w:r>
          </w:p>
        </w:tc>
        <w:tc>
          <w:tcPr>
            <w:tcW w:w="6943" w:type="dxa"/>
            <w:gridSpan w:val="3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/>
                <w:bCs/>
              </w:rPr>
              <w:t>对于有</w:t>
            </w:r>
            <w:r>
              <w:rPr>
                <w:rFonts w:eastAsia="楷体_GB2312" w:cs="楷体_GB2312" w:hint="eastAsia"/>
                <w:b/>
                <w:bCs/>
              </w:rPr>
              <w:t>FCA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  <w:r>
              <w:rPr>
                <w:rFonts w:eastAsia="楷体_GB2312" w:cs="楷体_GB2312"/>
                <w:b/>
                <w:bCs/>
              </w:rPr>
              <w:t>/CAS</w:t>
            </w:r>
            <w:r>
              <w:rPr>
                <w:rFonts w:eastAsia="楷体_GB2312" w:cs="楷体_GB2312" w:hint="eastAsia"/>
                <w:b/>
                <w:bCs/>
              </w:rPr>
              <w:t>号的添加剂，提供</w:t>
            </w:r>
            <w:r>
              <w:rPr>
                <w:rFonts w:eastAsia="楷体_GB2312" w:cs="楷体_GB2312" w:hint="eastAsia"/>
                <w:b/>
                <w:bCs/>
              </w:rPr>
              <w:t>FCA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  <w:r>
              <w:rPr>
                <w:rFonts w:eastAsia="楷体_GB2312" w:cs="楷体_GB2312"/>
                <w:b/>
                <w:bCs/>
              </w:rPr>
              <w:t>/CAS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/>
                <w:bCs/>
              </w:rPr>
              <w:t>对于无</w:t>
            </w:r>
            <w:r>
              <w:rPr>
                <w:rFonts w:eastAsia="楷体_GB2312" w:cs="楷体_GB2312" w:hint="eastAsia"/>
                <w:b/>
                <w:bCs/>
              </w:rPr>
              <w:t>FCA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  <w:r>
              <w:rPr>
                <w:rFonts w:eastAsia="楷体_GB2312" w:cs="楷体_GB2312"/>
                <w:b/>
                <w:bCs/>
              </w:rPr>
              <w:t>/CAS</w:t>
            </w:r>
            <w:r>
              <w:rPr>
                <w:rFonts w:eastAsia="楷体_GB2312" w:cs="楷体_GB2312" w:hint="eastAsia"/>
                <w:b/>
                <w:bCs/>
              </w:rPr>
              <w:t>号的添加剂，提供</w:t>
            </w:r>
            <w:r>
              <w:rPr>
                <w:rFonts w:eastAsia="楷体_GB2312" w:cs="楷体_GB2312"/>
                <w:b/>
                <w:bCs/>
              </w:rPr>
              <w:t>列于第</w:t>
            </w:r>
            <w:r>
              <w:rPr>
                <w:rFonts w:eastAsia="楷体_GB2312" w:cs="楷体_GB2312"/>
                <w:b/>
                <w:bCs/>
              </w:rPr>
              <w:t>X</w:t>
            </w:r>
            <w:r>
              <w:rPr>
                <w:rFonts w:eastAsia="楷体_GB2312" w:cs="楷体_GB2312"/>
                <w:b/>
                <w:bCs/>
              </w:rPr>
              <w:t>号公告中第</w:t>
            </w:r>
            <w:r>
              <w:rPr>
                <w:rFonts w:eastAsia="楷体_GB2312" w:cs="楷体_GB2312"/>
                <w:b/>
                <w:bCs/>
              </w:rPr>
              <w:t>X</w:t>
            </w:r>
            <w:r>
              <w:rPr>
                <w:rFonts w:eastAsia="楷体_GB2312" w:cs="楷体_GB2312"/>
                <w:b/>
                <w:bCs/>
              </w:rPr>
              <w:t>号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 w:hint="eastAsia"/>
                <w:bCs/>
              </w:rPr>
              <w:t>上述</w:t>
            </w:r>
            <w:r>
              <w:rPr>
                <w:rFonts w:eastAsia="楷体_GB2312" w:cs="楷体_GB2312" w:hint="eastAsia"/>
                <w:bCs/>
              </w:rPr>
              <w:t>2</w:t>
            </w:r>
            <w:r>
              <w:rPr>
                <w:rFonts w:eastAsia="楷体_GB2312" w:cs="楷体_GB2312" w:hint="eastAsia"/>
                <w:bCs/>
              </w:rPr>
              <w:t>种情况之一信息提供不全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687" w:type="dxa"/>
            <w:vMerge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/>
                <w:bCs/>
              </w:rPr>
              <w:t>授权范围</w:t>
            </w:r>
          </w:p>
        </w:tc>
        <w:tc>
          <w:tcPr>
            <w:tcW w:w="6943" w:type="dxa"/>
            <w:gridSpan w:val="3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全部在授权范围内</w:t>
            </w:r>
            <w:r>
              <w:rPr>
                <w:rFonts w:eastAsia="楷体_GB2312" w:cs="楷体_GB2312" w:hint="eastAsia"/>
                <w:b/>
                <w:bCs/>
              </w:rPr>
              <w:t>（包括可应用</w:t>
            </w:r>
            <w:r>
              <w:rPr>
                <w:rFonts w:eastAsia="楷体_GB2312" w:cs="楷体_GB2312" w:hint="eastAsia"/>
                <w:b/>
                <w:bCs/>
              </w:rPr>
              <w:t>GB</w:t>
            </w:r>
            <w:r>
              <w:rPr>
                <w:rFonts w:eastAsia="楷体_GB2312" w:cs="楷体_GB2312"/>
                <w:b/>
                <w:bCs/>
              </w:rPr>
              <w:t xml:space="preserve"> 9685 A.13</w:t>
            </w:r>
            <w:r>
              <w:rPr>
                <w:rFonts w:eastAsia="楷体_GB2312" w:cs="楷体_GB2312"/>
                <w:b/>
                <w:bCs/>
              </w:rPr>
              <w:t>条款</w:t>
            </w:r>
            <w:r>
              <w:rPr>
                <w:rFonts w:eastAsia="楷体_GB2312" w:cs="楷体_GB2312"/>
                <w:bCs/>
                <w:vertAlign w:val="superscript"/>
              </w:rPr>
              <w:t>4</w:t>
            </w:r>
            <w:r>
              <w:rPr>
                <w:rFonts w:eastAsia="楷体_GB2312" w:cs="楷体_GB2312"/>
                <w:b/>
                <w:bCs/>
              </w:rPr>
              <w:t>的情况</w:t>
            </w:r>
            <w:r>
              <w:rPr>
                <w:rFonts w:eastAsia="楷体_GB2312" w:cs="楷体_GB2312" w:hint="eastAsia"/>
                <w:b/>
                <w:bCs/>
              </w:rPr>
              <w:t>）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/>
                <w:bCs/>
              </w:rPr>
              <w:t>存在授权范围外物质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可考虑应用</w:t>
            </w:r>
            <w:r>
              <w:rPr>
                <w:rFonts w:eastAsia="楷体_GB2312" w:cs="楷体_GB2312"/>
                <w:b/>
                <w:bCs/>
              </w:rPr>
              <w:t>GB 4806.1 3.6</w:t>
            </w:r>
            <w:r>
              <w:rPr>
                <w:rFonts w:eastAsia="楷体_GB2312" w:cs="楷体_GB2312"/>
                <w:b/>
                <w:bCs/>
              </w:rPr>
              <w:t>条款</w:t>
            </w:r>
            <w:r>
              <w:rPr>
                <w:rFonts w:eastAsia="楷体_GB2312" w:cs="楷体_GB2312" w:hint="eastAsia"/>
                <w:bCs/>
                <w:vertAlign w:val="superscript"/>
              </w:rPr>
              <w:t>1</w:t>
            </w:r>
            <w:r>
              <w:rPr>
                <w:rFonts w:eastAsia="楷体_GB2312" w:cs="楷体_GB2312" w:hint="eastAsia"/>
                <w:b/>
                <w:bCs/>
              </w:rPr>
              <w:t>，</w:t>
            </w:r>
            <w:r>
              <w:rPr>
                <w:rFonts w:eastAsia="楷体_GB2312" w:cs="楷体_GB2312"/>
                <w:b/>
                <w:bCs/>
              </w:rPr>
              <w:t>并</w:t>
            </w:r>
            <w:r>
              <w:rPr>
                <w:rFonts w:eastAsia="楷体_GB2312" w:cs="楷体_GB2312" w:hint="eastAsia"/>
                <w:b/>
                <w:bCs/>
              </w:rPr>
              <w:t>安排测试</w:t>
            </w:r>
          </w:p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eastAsia="楷体_GB2312" w:cs="楷体_GB2312"/>
                <w:bCs/>
              </w:rPr>
              <w:t>存在授权范围外物质</w:t>
            </w:r>
            <w:r>
              <w:rPr>
                <w:rFonts w:eastAsia="楷体_GB2312" w:cs="楷体_GB2312" w:hint="eastAsia"/>
                <w:bCs/>
              </w:rPr>
              <w:t>，无法</w:t>
            </w:r>
            <w:r>
              <w:rPr>
                <w:rFonts w:eastAsia="楷体_GB2312" w:cs="楷体_GB2312"/>
                <w:bCs/>
              </w:rPr>
              <w:t>应用</w:t>
            </w:r>
            <w:r>
              <w:rPr>
                <w:rFonts w:eastAsia="楷体_GB2312" w:cs="楷体_GB2312"/>
                <w:bCs/>
              </w:rPr>
              <w:t>GB 4806.1 3.6</w:t>
            </w:r>
            <w:r>
              <w:rPr>
                <w:rFonts w:eastAsia="楷体_GB2312" w:cs="楷体_GB2312"/>
                <w:bCs/>
              </w:rPr>
              <w:t>条款</w:t>
            </w:r>
          </w:p>
        </w:tc>
      </w:tr>
      <w:tr w:rsidR="00E9163A" w:rsidTr="00925F4E">
        <w:trPr>
          <w:trHeight w:val="454"/>
          <w:jc w:val="center"/>
        </w:trPr>
        <w:tc>
          <w:tcPr>
            <w:tcW w:w="1687" w:type="dxa"/>
            <w:vMerge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E9163A" w:rsidRDefault="00E9163A" w:rsidP="003E69FA">
            <w:pPr>
              <w:jc w:val="left"/>
              <w:rPr>
                <w:rFonts w:eastAsia="楷体"/>
                <w:spacing w:val="10"/>
              </w:rPr>
            </w:pPr>
            <w:r>
              <w:rPr>
                <w:rFonts w:eastAsia="楷体" w:hint="eastAsia"/>
                <w:spacing w:val="10"/>
              </w:rPr>
              <w:t>有限制性要求的物质</w:t>
            </w:r>
            <w:r>
              <w:rPr>
                <w:rFonts w:eastAsia="楷体" w:hint="eastAsia"/>
                <w:spacing w:val="10"/>
                <w:vertAlign w:val="superscript"/>
              </w:rPr>
              <w:t>2</w:t>
            </w:r>
          </w:p>
        </w:tc>
        <w:tc>
          <w:tcPr>
            <w:tcW w:w="6943" w:type="dxa"/>
            <w:gridSpan w:val="3"/>
            <w:vAlign w:val="center"/>
          </w:tcPr>
          <w:p w:rsidR="00E9163A" w:rsidRDefault="00E9163A" w:rsidP="003E69F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不存在</w:t>
            </w:r>
          </w:p>
          <w:p w:rsidR="00E9163A" w:rsidRDefault="00E9163A" w:rsidP="003E69FA">
            <w:pPr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存在</w:t>
            </w:r>
            <w:r>
              <w:rPr>
                <w:rFonts w:ascii="楷体" w:eastAsia="楷体" w:hAnsi="楷体" w:hint="eastAsia"/>
                <w:b/>
              </w:rPr>
              <w:t>，并安排测试</w:t>
            </w:r>
          </w:p>
          <w:p w:rsidR="00E9163A" w:rsidRDefault="00E9163A" w:rsidP="003E69FA">
            <w:pPr>
              <w:rPr>
                <w:rFonts w:ascii="楷体" w:eastAsia="楷体" w:hAnsi="楷体"/>
                <w:vertAlign w:val="superscript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存在</w:t>
            </w:r>
            <w:r>
              <w:rPr>
                <w:rFonts w:ascii="楷体" w:eastAsia="楷体" w:hAnsi="楷体" w:hint="eastAsia"/>
                <w:b/>
              </w:rPr>
              <w:t>，</w:t>
            </w:r>
            <w:r>
              <w:rPr>
                <w:rFonts w:ascii="楷体" w:eastAsia="楷体" w:hAnsi="楷体"/>
                <w:b/>
              </w:rPr>
              <w:t>但</w:t>
            </w:r>
            <w:r>
              <w:rPr>
                <w:rFonts w:ascii="楷体" w:eastAsia="楷体" w:hAnsi="楷体" w:hint="eastAsia"/>
                <w:b/>
              </w:rPr>
              <w:t>无需安排测试</w:t>
            </w:r>
            <w:r>
              <w:rPr>
                <w:rFonts w:ascii="楷体" w:eastAsia="楷体" w:hAnsi="楷体" w:hint="eastAsia"/>
                <w:vertAlign w:val="superscript"/>
              </w:rPr>
              <w:t>3</w:t>
            </w:r>
          </w:p>
        </w:tc>
      </w:tr>
    </w:tbl>
    <w:p w:rsidR="00E9163A" w:rsidRDefault="00E9163A" w:rsidP="003E69FA">
      <w:pPr>
        <w:jc w:val="center"/>
        <w:rPr>
          <w:rFonts w:eastAsia="楷体_GB2312"/>
          <w:b/>
          <w:spacing w:val="10"/>
          <w:sz w:val="28"/>
        </w:rPr>
        <w:sectPr w:rsidR="00E9163A" w:rsidSect="00165391">
          <w:headerReference w:type="default" r:id="rId7"/>
          <w:footerReference w:type="default" r:id="rId8"/>
          <w:pgSz w:w="11906" w:h="16838"/>
          <w:pgMar w:top="1588" w:right="851" w:bottom="851" w:left="851" w:header="397" w:footer="454" w:gutter="0"/>
          <w:cols w:space="720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"/>
        <w:gridCol w:w="517"/>
        <w:gridCol w:w="2697"/>
        <w:gridCol w:w="1624"/>
        <w:gridCol w:w="794"/>
        <w:gridCol w:w="2692"/>
      </w:tblGrid>
      <w:tr w:rsidR="00E9163A" w:rsidTr="00E9163A">
        <w:trPr>
          <w:trHeight w:val="539"/>
          <w:jc w:val="center"/>
        </w:trPr>
        <w:tc>
          <w:tcPr>
            <w:tcW w:w="10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163A" w:rsidRDefault="00E9163A" w:rsidP="003E69FA">
            <w:pPr>
              <w:jc w:val="center"/>
              <w:rPr>
                <w:rFonts w:ascii="楷体" w:eastAsia="楷体" w:hAnsi="楷体"/>
              </w:rPr>
            </w:pPr>
            <w:r>
              <w:rPr>
                <w:rFonts w:eastAsia="楷体_GB2312" w:hint="eastAsia"/>
                <w:b/>
                <w:spacing w:val="10"/>
                <w:sz w:val="28"/>
              </w:rPr>
              <w:lastRenderedPageBreak/>
              <w:t>食品接触材料</w:t>
            </w:r>
            <w:proofErr w:type="spellStart"/>
            <w:r>
              <w:rPr>
                <w:rFonts w:eastAsia="楷体_GB2312" w:hint="eastAsia"/>
                <w:b/>
                <w:spacing w:val="10"/>
                <w:sz w:val="28"/>
              </w:rPr>
              <w:t>DoC</w:t>
            </w:r>
            <w:proofErr w:type="spellEnd"/>
            <w:r>
              <w:rPr>
                <w:rFonts w:eastAsia="楷体_GB2312" w:hint="eastAsia"/>
                <w:b/>
                <w:spacing w:val="10"/>
                <w:sz w:val="28"/>
              </w:rPr>
              <w:t>流程控制单（一）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</w:tcBorders>
            <w:vAlign w:val="center"/>
          </w:tcPr>
          <w:p w:rsidR="00E9163A" w:rsidRDefault="00E9163A" w:rsidP="003E69FA">
            <w:pPr>
              <w:ind w:left="210" w:hangingChars="100" w:hanging="21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1</w:t>
            </w:r>
            <w:r>
              <w:rPr>
                <w:rFonts w:eastAsia="楷体_GB2312" w:cs="楷体_GB2312" w:hint="eastAsia"/>
                <w:bCs/>
              </w:rPr>
              <w:t>：</w:t>
            </w:r>
            <w:r>
              <w:rPr>
                <w:rFonts w:eastAsia="楷体_GB2312" w:cs="楷体_GB2312" w:hint="eastAsia"/>
                <w:bCs/>
              </w:rPr>
              <w:t>GB</w:t>
            </w:r>
            <w:r>
              <w:rPr>
                <w:rFonts w:eastAsia="楷体_GB2312" w:cs="楷体_GB2312"/>
                <w:bCs/>
              </w:rPr>
              <w:t xml:space="preserve"> 4806.1 3.6</w:t>
            </w:r>
            <w:r>
              <w:rPr>
                <w:rFonts w:eastAsia="楷体_GB2312" w:cs="楷体_GB2312"/>
                <w:bCs/>
              </w:rPr>
              <w:t>条款</w:t>
            </w:r>
            <w:r>
              <w:rPr>
                <w:rFonts w:eastAsia="楷体_GB2312" w:cs="楷体_GB2312" w:hint="eastAsia"/>
                <w:bCs/>
              </w:rPr>
              <w:t>：</w:t>
            </w:r>
            <w:r>
              <w:rPr>
                <w:rFonts w:eastAsia="楷体_GB2312" w:cs="楷体_GB2312"/>
                <w:bCs/>
              </w:rPr>
              <w:t>对于不和食品直接接触且与食品之间有有效阻隔层的</w:t>
            </w:r>
            <w:r>
              <w:rPr>
                <w:rFonts w:eastAsia="楷体_GB2312" w:cs="楷体_GB2312" w:hint="eastAsia"/>
                <w:bCs/>
              </w:rPr>
              <w:t>、</w:t>
            </w:r>
            <w:r>
              <w:rPr>
                <w:rFonts w:eastAsia="楷体_GB2312" w:cs="楷体_GB2312"/>
                <w:bCs/>
              </w:rPr>
              <w:t>未列入相应食品安全国家标准的物质</w:t>
            </w:r>
            <w:r>
              <w:rPr>
                <w:rFonts w:eastAsia="楷体_GB2312" w:cs="楷体_GB2312" w:hint="eastAsia"/>
                <w:bCs/>
              </w:rPr>
              <w:t>（致癌、致</w:t>
            </w:r>
            <w:proofErr w:type="gramStart"/>
            <w:r>
              <w:rPr>
                <w:rFonts w:eastAsia="楷体_GB2312" w:cs="楷体_GB2312" w:hint="eastAsia"/>
                <w:bCs/>
              </w:rPr>
              <w:t>畸</w:t>
            </w:r>
            <w:proofErr w:type="gramEnd"/>
            <w:r>
              <w:rPr>
                <w:rFonts w:eastAsia="楷体_GB2312" w:cs="楷体_GB2312" w:hint="eastAsia"/>
                <w:bCs/>
              </w:rPr>
              <w:t>、致突变、纳米物质除外），迁移到食品中的量不得超过</w:t>
            </w:r>
            <w:r>
              <w:rPr>
                <w:rFonts w:eastAsia="楷体_GB2312" w:cs="楷体_GB2312" w:hint="eastAsia"/>
                <w:bCs/>
              </w:rPr>
              <w:t>0</w:t>
            </w:r>
            <w:r>
              <w:rPr>
                <w:rFonts w:eastAsia="楷体_GB2312" w:cs="楷体_GB2312"/>
                <w:bCs/>
              </w:rPr>
              <w:t>.01 mg/kg</w:t>
            </w:r>
            <w:r>
              <w:rPr>
                <w:rFonts w:eastAsia="楷体_GB2312" w:cs="楷体_GB2312" w:hint="eastAsia"/>
                <w:bCs/>
              </w:rPr>
              <w:t>。</w:t>
            </w:r>
          </w:p>
          <w:p w:rsidR="00E9163A" w:rsidRDefault="00E9163A" w:rsidP="003E69FA">
            <w:pPr>
              <w:ind w:left="210" w:hangingChars="100" w:hanging="21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2</w:t>
            </w:r>
            <w:r>
              <w:rPr>
                <w:rFonts w:eastAsia="楷体_GB2312" w:cs="楷体_GB2312" w:hint="eastAsia"/>
                <w:bCs/>
              </w:rPr>
              <w:t>：指在</w:t>
            </w:r>
            <w:r>
              <w:rPr>
                <w:rFonts w:eastAsia="楷体_GB2312" w:cs="楷体_GB2312" w:hint="eastAsia"/>
                <w:bCs/>
              </w:rPr>
              <w:t>GB</w:t>
            </w:r>
            <w:r>
              <w:rPr>
                <w:rFonts w:eastAsia="楷体_GB2312" w:cs="楷体_GB2312"/>
                <w:bCs/>
              </w:rPr>
              <w:t xml:space="preserve"> 4806.6/10</w:t>
            </w:r>
            <w:r>
              <w:rPr>
                <w:rFonts w:eastAsia="楷体_GB2312" w:cs="楷体_GB2312" w:hint="eastAsia"/>
                <w:bCs/>
              </w:rPr>
              <w:t>/1</w:t>
            </w:r>
            <w:r>
              <w:rPr>
                <w:rFonts w:eastAsia="楷体_GB2312" w:cs="楷体_GB2312"/>
                <w:bCs/>
              </w:rPr>
              <w:t>1</w:t>
            </w:r>
            <w:r>
              <w:rPr>
                <w:rFonts w:eastAsia="楷体_GB2312" w:cs="楷体_GB2312"/>
                <w:bCs/>
              </w:rPr>
              <w:t>和</w:t>
            </w:r>
            <w:r>
              <w:rPr>
                <w:rFonts w:eastAsia="楷体_GB2312" w:cs="楷体_GB2312" w:hint="eastAsia"/>
                <w:bCs/>
              </w:rPr>
              <w:t>/</w:t>
            </w:r>
            <w:r>
              <w:rPr>
                <w:rFonts w:eastAsia="楷体_GB2312" w:cs="楷体_GB2312" w:hint="eastAsia"/>
                <w:bCs/>
              </w:rPr>
              <w:t>或</w:t>
            </w:r>
            <w:r>
              <w:rPr>
                <w:rFonts w:eastAsia="楷体_GB2312" w:cs="楷体_GB2312" w:hint="eastAsia"/>
                <w:bCs/>
              </w:rPr>
              <w:t>GB</w:t>
            </w:r>
            <w:r>
              <w:rPr>
                <w:rFonts w:eastAsia="楷体_GB2312" w:cs="楷体_GB2312"/>
                <w:bCs/>
              </w:rPr>
              <w:t xml:space="preserve"> 9685</w:t>
            </w:r>
            <w:r>
              <w:rPr>
                <w:rFonts w:eastAsia="楷体_GB2312" w:cs="楷体_GB2312"/>
                <w:bCs/>
              </w:rPr>
              <w:t>和</w:t>
            </w:r>
            <w:r>
              <w:rPr>
                <w:rFonts w:eastAsia="楷体_GB2312" w:cs="楷体_GB2312" w:hint="eastAsia"/>
                <w:bCs/>
              </w:rPr>
              <w:t>/</w:t>
            </w:r>
            <w:r>
              <w:rPr>
                <w:rFonts w:eastAsia="楷体_GB2312" w:cs="楷体_GB2312" w:hint="eastAsia"/>
                <w:bCs/>
              </w:rPr>
              <w:t>或</w:t>
            </w:r>
            <w:r>
              <w:rPr>
                <w:rFonts w:eastAsia="楷体_GB2312" w:cs="楷体_GB2312"/>
                <w:bCs/>
              </w:rPr>
              <w:t>相关公告中</w:t>
            </w:r>
            <w:r>
              <w:rPr>
                <w:rFonts w:eastAsia="楷体_GB2312" w:cs="楷体_GB2312" w:hint="eastAsia"/>
                <w:bCs/>
              </w:rPr>
              <w:t>具有</w:t>
            </w:r>
            <w:r>
              <w:rPr>
                <w:rFonts w:eastAsia="楷体_GB2312" w:cs="楷体_GB2312" w:hint="eastAsia"/>
                <w:bCs/>
              </w:rPr>
              <w:t>QM</w:t>
            </w:r>
            <w:r>
              <w:rPr>
                <w:rFonts w:eastAsia="楷体_GB2312" w:cs="楷体_GB2312" w:hint="eastAsia"/>
                <w:bCs/>
              </w:rPr>
              <w:t>、</w:t>
            </w:r>
            <w:r>
              <w:rPr>
                <w:rFonts w:eastAsia="楷体_GB2312" w:cs="楷体_GB2312" w:hint="eastAsia"/>
                <w:bCs/>
              </w:rPr>
              <w:t>SML</w:t>
            </w:r>
            <w:r>
              <w:rPr>
                <w:rFonts w:eastAsia="楷体_GB2312" w:cs="楷体_GB2312" w:hint="eastAsia"/>
                <w:bCs/>
              </w:rPr>
              <w:t>、</w:t>
            </w:r>
            <w:r>
              <w:rPr>
                <w:rFonts w:eastAsia="楷体_GB2312" w:cs="楷体_GB2312" w:hint="eastAsia"/>
                <w:bCs/>
              </w:rPr>
              <w:t>SML</w:t>
            </w:r>
            <w:r>
              <w:rPr>
                <w:rFonts w:eastAsia="楷体_GB2312" w:cs="楷体_GB2312" w:hint="eastAsia"/>
                <w:bCs/>
              </w:rPr>
              <w:t>（</w:t>
            </w:r>
            <w:r>
              <w:rPr>
                <w:rFonts w:eastAsia="楷体_GB2312" w:cs="楷体_GB2312" w:hint="eastAsia"/>
                <w:bCs/>
              </w:rPr>
              <w:t>T</w:t>
            </w:r>
            <w:r>
              <w:rPr>
                <w:rFonts w:eastAsia="楷体_GB2312" w:cs="楷体_GB2312" w:hint="eastAsia"/>
                <w:bCs/>
              </w:rPr>
              <w:t>）和其他要求的物质。</w:t>
            </w:r>
          </w:p>
          <w:p w:rsidR="00E9163A" w:rsidRDefault="00E9163A" w:rsidP="003E69FA">
            <w:pPr>
              <w:ind w:left="210" w:hangingChars="100" w:hanging="21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3</w:t>
            </w:r>
            <w:r>
              <w:rPr>
                <w:rFonts w:eastAsia="楷体_GB2312" w:cs="楷体_GB2312" w:hint="eastAsia"/>
                <w:bCs/>
              </w:rPr>
              <w:t>：可能的情况列举如下：</w:t>
            </w:r>
            <w:r>
              <w:rPr>
                <w:rFonts w:eastAsia="楷体_GB2312" w:cs="楷体_GB2312" w:hint="eastAsia"/>
                <w:bCs/>
              </w:rPr>
              <w:t>1</w:t>
            </w:r>
            <w:r>
              <w:rPr>
                <w:rFonts w:eastAsia="楷体_GB2312" w:cs="楷体_GB2312" w:hint="eastAsia"/>
                <w:bCs/>
              </w:rPr>
              <w:t>）仅有其它要求，且不是关于限量的要求（如使用温度、不得接触某类型食品）；</w:t>
            </w:r>
            <w:r>
              <w:rPr>
                <w:rFonts w:eastAsia="楷体_GB2312" w:cs="楷体_GB2312" w:hint="eastAsia"/>
                <w:bCs/>
              </w:rPr>
              <w:t>2</w:t>
            </w:r>
            <w:r>
              <w:rPr>
                <w:rFonts w:eastAsia="楷体_GB2312" w:cs="楷体_GB2312" w:hint="eastAsia"/>
                <w:bCs/>
              </w:rPr>
              <w:t>）仅有其它要求，且是针对树脂或着色剂的要求，而</w:t>
            </w:r>
            <w:r>
              <w:rPr>
                <w:rFonts w:eastAsia="楷体_GB2312" w:cs="楷体_GB2312" w:hint="eastAsia"/>
                <w:bCs/>
              </w:rPr>
              <w:t>doc</w:t>
            </w:r>
            <w:r>
              <w:rPr>
                <w:rFonts w:eastAsia="楷体_GB2312" w:cs="楷体_GB2312" w:hint="eastAsia"/>
                <w:bCs/>
              </w:rPr>
              <w:t>声明产品为终产品。</w:t>
            </w:r>
          </w:p>
          <w:p w:rsidR="00E9163A" w:rsidRDefault="00E9163A" w:rsidP="003E69FA">
            <w:pPr>
              <w:ind w:left="210" w:hangingChars="100" w:hanging="21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/>
                <w:bCs/>
              </w:rPr>
              <w:t>4</w:t>
            </w:r>
            <w:r>
              <w:rPr>
                <w:rFonts w:eastAsia="楷体_GB2312" w:cs="楷体_GB2312" w:hint="eastAsia"/>
                <w:bCs/>
              </w:rPr>
              <w:t>：</w:t>
            </w:r>
            <w:r>
              <w:rPr>
                <w:rFonts w:eastAsia="楷体_GB2312" w:cs="楷体_GB2312" w:hint="eastAsia"/>
                <w:bCs/>
              </w:rPr>
              <w:t>GB</w:t>
            </w:r>
            <w:r>
              <w:rPr>
                <w:rFonts w:eastAsia="楷体_GB2312" w:cs="楷体_GB2312"/>
                <w:bCs/>
              </w:rPr>
              <w:t xml:space="preserve"> 9685 A.13</w:t>
            </w:r>
            <w:r>
              <w:rPr>
                <w:rFonts w:eastAsia="楷体_GB2312" w:cs="楷体_GB2312"/>
                <w:bCs/>
              </w:rPr>
              <w:t>条款</w:t>
            </w:r>
            <w:r>
              <w:rPr>
                <w:rFonts w:eastAsia="楷体_GB2312" w:cs="楷体_GB2312" w:hint="eastAsia"/>
                <w:bCs/>
              </w:rPr>
              <w:t>：符合以下规定的物质也允许用作食品接触材料及制品用添加剂：</w:t>
            </w:r>
            <w:r>
              <w:rPr>
                <w:rFonts w:eastAsia="楷体_GB2312" w:cs="楷体_GB2312" w:hint="eastAsia"/>
                <w:bCs/>
              </w:rPr>
              <w:t>a</w:t>
            </w:r>
            <w:r>
              <w:rPr>
                <w:rFonts w:eastAsia="楷体_GB2312" w:cs="楷体_GB2312" w:hint="eastAsia"/>
                <w:bCs/>
              </w:rPr>
              <w:t>）在不发生化学反应的情况下，表</w:t>
            </w:r>
            <w:r>
              <w:rPr>
                <w:rFonts w:eastAsia="楷体_GB2312" w:cs="楷体_GB2312" w:hint="eastAsia"/>
                <w:bCs/>
              </w:rPr>
              <w:t>A.1~</w:t>
            </w:r>
            <w:r>
              <w:rPr>
                <w:rFonts w:eastAsia="楷体_GB2312" w:cs="楷体_GB2312" w:hint="eastAsia"/>
                <w:bCs/>
              </w:rPr>
              <w:t>表</w:t>
            </w:r>
            <w:r>
              <w:rPr>
                <w:rFonts w:eastAsia="楷体_GB2312" w:cs="楷体_GB2312" w:hint="eastAsia"/>
                <w:bCs/>
              </w:rPr>
              <w:t>A.7</w:t>
            </w:r>
            <w:r>
              <w:rPr>
                <w:rFonts w:eastAsia="楷体_GB2312" w:cs="楷体_GB2312" w:hint="eastAsia"/>
                <w:bCs/>
              </w:rPr>
              <w:t>中列出的物质的混合物，混合物的使用符合其中所有添加剂的相关规定；</w:t>
            </w:r>
            <w:r>
              <w:rPr>
                <w:rFonts w:eastAsia="楷体_GB2312" w:cs="楷体_GB2312" w:hint="eastAsia"/>
                <w:bCs/>
              </w:rPr>
              <w:t>b</w:t>
            </w:r>
            <w:r>
              <w:rPr>
                <w:rFonts w:eastAsia="楷体_GB2312" w:cs="楷体_GB2312" w:hint="eastAsia"/>
                <w:bCs/>
              </w:rPr>
              <w:t>）在不对食品本身产生技术功能的情况下，在</w:t>
            </w:r>
            <w:r>
              <w:rPr>
                <w:rFonts w:eastAsia="楷体_GB2312" w:cs="楷体_GB2312" w:hint="eastAsia"/>
                <w:bCs/>
              </w:rPr>
              <w:t>GB 2760</w:t>
            </w:r>
            <w:r>
              <w:rPr>
                <w:rFonts w:eastAsia="楷体_GB2312" w:cs="楷体_GB2312" w:hint="eastAsia"/>
                <w:bCs/>
              </w:rPr>
              <w:t>的表</w:t>
            </w:r>
            <w:r>
              <w:rPr>
                <w:rFonts w:eastAsia="楷体_GB2312" w:cs="楷体_GB2312" w:hint="eastAsia"/>
                <w:bCs/>
              </w:rPr>
              <w:t>A.2</w:t>
            </w:r>
            <w:r>
              <w:rPr>
                <w:rFonts w:eastAsia="楷体_GB2312" w:cs="楷体_GB2312" w:hint="eastAsia"/>
                <w:bCs/>
              </w:rPr>
              <w:t>中列出的物质，其使用符合本标准的相关要求；</w:t>
            </w:r>
            <w:r>
              <w:rPr>
                <w:rFonts w:eastAsia="楷体_GB2312" w:cs="楷体_GB2312" w:hint="eastAsia"/>
                <w:bCs/>
              </w:rPr>
              <w:t>c</w:t>
            </w:r>
            <w:r>
              <w:rPr>
                <w:rFonts w:eastAsia="楷体_GB2312" w:cs="楷体_GB2312" w:hint="eastAsia"/>
                <w:bCs/>
              </w:rPr>
              <w:t>）本附录中列出的酸、醇或酚类物质，其钠盐、钾盐和钙盐（包括酸式盐和复盐）也可使用，且符合相应酸、醇或酚类添加剂的限制性要求；本标准已列出的钠盐、钾盐和钙盐（包括酸式盐和复盐），其使用应按本标准规定执行；</w:t>
            </w:r>
            <w:r>
              <w:rPr>
                <w:rFonts w:eastAsia="楷体_GB2312" w:cs="楷体_GB2312" w:hint="eastAsia"/>
                <w:bCs/>
              </w:rPr>
              <w:t>d</w:t>
            </w:r>
            <w:r>
              <w:rPr>
                <w:rFonts w:eastAsia="楷体_GB2312" w:cs="楷体_GB2312" w:hint="eastAsia"/>
                <w:bCs/>
              </w:rPr>
              <w:t>）本附录中列出的物质的含结晶水物质，其使用符合相应物质的限制性要求；</w:t>
            </w:r>
            <w:r>
              <w:rPr>
                <w:rFonts w:eastAsia="楷体_GB2312" w:cs="楷体_GB2312" w:hint="eastAsia"/>
                <w:bCs/>
              </w:rPr>
              <w:t>e</w:t>
            </w:r>
            <w:r>
              <w:rPr>
                <w:rFonts w:eastAsia="楷体_GB2312" w:cs="楷体_GB2312" w:hint="eastAsia"/>
                <w:bCs/>
              </w:rPr>
              <w:t>）我国允许用于食品接触材料及制品的分子量大于</w:t>
            </w:r>
            <w:r>
              <w:rPr>
                <w:rFonts w:eastAsia="楷体_GB2312" w:cs="楷体_GB2312" w:hint="eastAsia"/>
                <w:bCs/>
              </w:rPr>
              <w:t>1000 Da</w:t>
            </w:r>
            <w:r>
              <w:rPr>
                <w:rFonts w:eastAsia="楷体_GB2312" w:cs="楷体_GB2312" w:hint="eastAsia"/>
                <w:bCs/>
              </w:rPr>
              <w:t>的聚合物（微生物发酵生成的大分子物质除外），其使用符合相应聚合物的限制性规定。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10782" w:type="dxa"/>
            <w:gridSpan w:val="7"/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 xml:space="preserve">4. </w:t>
            </w:r>
            <w:r>
              <w:rPr>
                <w:rFonts w:eastAsia="楷体_GB2312" w:cs="楷体_GB2312" w:hint="eastAsia"/>
                <w:b/>
                <w:bCs/>
              </w:rPr>
              <w:t>产品使用信息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2531" w:type="dxa"/>
            <w:gridSpan w:val="3"/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2851" w:type="dxa"/>
            <w:vAlign w:val="center"/>
          </w:tcPr>
          <w:p w:rsidR="00E9163A" w:rsidRDefault="00E9163A" w:rsidP="003E69FA">
            <w:pPr>
              <w:spacing w:line="240" w:lineRule="exact"/>
              <w:jc w:val="center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  <w:tc>
          <w:tcPr>
            <w:tcW w:w="2554" w:type="dxa"/>
            <w:gridSpan w:val="2"/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2846" w:type="dxa"/>
            <w:vAlign w:val="center"/>
          </w:tcPr>
          <w:p w:rsidR="00E9163A" w:rsidRDefault="00E9163A" w:rsidP="003E69FA">
            <w:pPr>
              <w:spacing w:line="240" w:lineRule="exact"/>
              <w:jc w:val="center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2531" w:type="dxa"/>
            <w:gridSpan w:val="3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接触食品名称或类别</w:t>
            </w:r>
          </w:p>
        </w:tc>
        <w:tc>
          <w:tcPr>
            <w:tcW w:w="2851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554" w:type="dxa"/>
            <w:gridSpan w:val="2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接触时间和温度</w:t>
            </w:r>
          </w:p>
        </w:tc>
        <w:tc>
          <w:tcPr>
            <w:tcW w:w="2846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2531" w:type="dxa"/>
            <w:gridSpan w:val="3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预期</w:t>
            </w:r>
            <w:r>
              <w:rPr>
                <w:rFonts w:eastAsia="楷体_GB2312" w:cs="楷体_GB2312" w:hint="eastAsia"/>
                <w:bCs/>
              </w:rPr>
              <w:t>/</w:t>
            </w:r>
            <w:r>
              <w:rPr>
                <w:rFonts w:eastAsia="楷体_GB2312" w:cs="楷体_GB2312" w:hint="eastAsia"/>
                <w:bCs/>
              </w:rPr>
              <w:t>实际使用时的</w:t>
            </w:r>
            <w:r>
              <w:rPr>
                <w:rFonts w:eastAsia="楷体_GB2312" w:cs="楷体_GB2312" w:hint="eastAsia"/>
                <w:bCs/>
              </w:rPr>
              <w:t>S/V</w:t>
            </w:r>
          </w:p>
        </w:tc>
        <w:tc>
          <w:tcPr>
            <w:tcW w:w="2851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554" w:type="dxa"/>
            <w:gridSpan w:val="2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hint="eastAsia"/>
              </w:rPr>
              <w:t>重复使用情况</w:t>
            </w:r>
          </w:p>
        </w:tc>
        <w:tc>
          <w:tcPr>
            <w:tcW w:w="2846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2531" w:type="dxa"/>
            <w:gridSpan w:val="3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婴幼儿专用</w:t>
            </w:r>
          </w:p>
        </w:tc>
        <w:tc>
          <w:tcPr>
            <w:tcW w:w="2851" w:type="dxa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554" w:type="dxa"/>
            <w:gridSpan w:val="2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（或：</w:t>
            </w:r>
            <w:r>
              <w:rPr>
                <w:rFonts w:eastAsia="楷体_GB2312" w:cs="楷体_GB2312"/>
                <w:bCs/>
              </w:rPr>
              <w:t>上述</w:t>
            </w:r>
            <w:r>
              <w:rPr>
                <w:rFonts w:eastAsia="楷体_GB2312" w:cs="楷体_GB2312"/>
                <w:bCs/>
              </w:rPr>
              <w:t>5</w:t>
            </w:r>
            <w:r>
              <w:rPr>
                <w:rFonts w:eastAsia="楷体_GB2312" w:cs="楷体_GB2312"/>
                <w:bCs/>
              </w:rPr>
              <w:t>项全选</w:t>
            </w:r>
            <w:r>
              <w:rPr>
                <w:rFonts w:eastAsia="楷体_GB2312" w:cs="楷体_GB2312" w:hint="eastAsia"/>
                <w:bCs/>
              </w:rPr>
              <w:t>）</w:t>
            </w:r>
          </w:p>
        </w:tc>
        <w:tc>
          <w:tcPr>
            <w:tcW w:w="2846" w:type="dxa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E9163A">
        <w:trPr>
          <w:trHeight w:val="425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eastAsia="楷体"/>
                <w:b/>
                <w:spacing w:val="10"/>
              </w:rPr>
              <w:t xml:space="preserve">5. </w:t>
            </w:r>
            <w:r>
              <w:rPr>
                <w:rFonts w:eastAsia="楷体" w:hint="eastAsia"/>
                <w:b/>
                <w:spacing w:val="10"/>
              </w:rPr>
              <w:t>测试项目核对</w:t>
            </w:r>
          </w:p>
        </w:tc>
      </w:tr>
      <w:tr w:rsidR="00E9163A" w:rsidTr="00E9163A">
        <w:trPr>
          <w:trHeight w:val="425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/>
                <w:b/>
              </w:rPr>
              <w:t>信息核对</w:t>
            </w:r>
          </w:p>
        </w:tc>
      </w:tr>
      <w:tr w:rsidR="00E9163A" w:rsidTr="00E9163A">
        <w:trPr>
          <w:trHeight w:val="425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Fonts w:eastAsia="楷体"/>
                <w:spacing w:val="10"/>
              </w:rPr>
            </w:pPr>
            <w:r>
              <w:rPr>
                <w:rFonts w:eastAsia="楷体" w:hint="eastAsia"/>
                <w:spacing w:val="10"/>
              </w:rPr>
              <w:t>产品使用条件与试验条件是否匹配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Fonts w:eastAsia="楷体"/>
                <w:spacing w:val="1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法规要求的各项指标，是否均进行评估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E9163A">
        <w:trPr>
          <w:trHeight w:val="474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</w:rPr>
            </w:pPr>
            <w:r>
              <w:rPr>
                <w:rFonts w:eastAsia="楷体_GB2312" w:cs="楷体_GB2312"/>
                <w:b/>
              </w:rPr>
              <w:t xml:space="preserve">6. </w:t>
            </w:r>
            <w:r>
              <w:rPr>
                <w:rFonts w:eastAsia="楷体_GB2312" w:cs="楷体_GB2312"/>
                <w:b/>
              </w:rPr>
              <w:t>评审结论</w:t>
            </w:r>
            <w:r>
              <w:rPr>
                <w:rFonts w:eastAsia="楷体_GB2312" w:cs="楷体_GB2312" w:hint="eastAsia"/>
                <w:b/>
              </w:rPr>
              <w:t>（一）</w:t>
            </w:r>
          </w:p>
        </w:tc>
      </w:tr>
      <w:tr w:rsidR="00E9163A" w:rsidTr="00E9163A">
        <w:trPr>
          <w:trHeight w:val="47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Fonts w:eastAsia="楷体_GB2312" w:cs="楷体_GB2312" w:hint="eastAsia"/>
              </w:rPr>
              <w:t>初次评审结论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经二次沟通后，信息齐全，出具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（</w:t>
            </w:r>
            <w:r>
              <w:rPr>
                <w:rStyle w:val="a7"/>
                <w:rFonts w:ascii="楷体" w:eastAsia="楷体" w:hAnsi="楷体" w:hint="eastAsia"/>
                <w:bCs w:val="0"/>
              </w:rPr>
              <w:t>1-</w:t>
            </w:r>
            <w:r>
              <w:rPr>
                <w:rStyle w:val="a7"/>
                <w:rFonts w:ascii="楷体" w:eastAsia="楷体" w:hAnsi="楷体"/>
                <w:bCs w:val="0"/>
              </w:rPr>
              <w:t>5项</w:t>
            </w:r>
            <w:proofErr w:type="gramStart"/>
            <w:r>
              <w:rPr>
                <w:rStyle w:val="a7"/>
                <w:rFonts w:ascii="楷体" w:eastAsia="楷体" w:hAnsi="楷体"/>
                <w:bCs w:val="0"/>
              </w:rPr>
              <w:t>下勾选项目</w:t>
            </w:r>
            <w:proofErr w:type="gramEnd"/>
            <w:r>
              <w:rPr>
                <w:rStyle w:val="a7"/>
                <w:rFonts w:ascii="楷体" w:eastAsia="楷体" w:hAnsi="楷体"/>
                <w:bCs w:val="0"/>
              </w:rPr>
              <w:t>为粗体字部分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）</w:t>
            </w:r>
          </w:p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经二次沟通后，信息不齐全</w:t>
            </w:r>
          </w:p>
          <w:p w:rsidR="00E9163A" w:rsidRDefault="00E9163A" w:rsidP="00925F4E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/>
                <w:b w:val="0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出具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（</w:t>
            </w:r>
            <w:r>
              <w:rPr>
                <w:rStyle w:val="a7"/>
                <w:rFonts w:ascii="楷体" w:eastAsia="楷体" w:hAnsi="楷体" w:hint="eastAsia"/>
                <w:bCs w:val="0"/>
              </w:rPr>
              <w:t>由评审员（二）在“沟通记录”填写处理方式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）；</w:t>
            </w:r>
            <w:r>
              <w:rPr>
                <w:rStyle w:val="a7"/>
                <w:rFonts w:ascii="楷体" w:eastAsia="楷体" w:hAnsi="楷体"/>
                <w:b w:val="0"/>
              </w:rPr>
              <w:t xml:space="preserve">□ </w:t>
            </w:r>
            <w:r>
              <w:rPr>
                <w:rStyle w:val="a7"/>
                <w:rFonts w:ascii="楷体" w:eastAsia="楷体" w:hAnsi="楷体"/>
                <w:b w:val="0"/>
                <w:bCs w:val="0"/>
              </w:rPr>
              <w:t>其他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：</w:t>
            </w:r>
          </w:p>
        </w:tc>
      </w:tr>
      <w:tr w:rsidR="00E9163A" w:rsidTr="00E9163A">
        <w:trPr>
          <w:trHeight w:val="474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 w:hint="eastAsia"/>
                <w:bCs w:val="0"/>
                <w:lang w:val="de-DE"/>
              </w:rPr>
              <w:t>特别说明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：</w:t>
            </w:r>
            <w:r>
              <w:rPr>
                <w:rFonts w:eastAsia="楷体_GB2312" w:cs="楷体_GB2312" w:hint="eastAsia"/>
                <w:u w:val="single"/>
              </w:rPr>
              <w:t>确保二次沟通后，无需再沟通其他信息</w:t>
            </w:r>
          </w:p>
        </w:tc>
      </w:tr>
      <w:tr w:rsidR="00E9163A" w:rsidTr="00E9163A">
        <w:trPr>
          <w:trHeight w:val="442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</w:rPr>
            </w:pPr>
            <w:r>
              <w:rPr>
                <w:rFonts w:eastAsia="楷体_GB2312" w:cs="楷体_GB2312"/>
                <w:b/>
              </w:rPr>
              <w:t xml:space="preserve">7. </w:t>
            </w:r>
            <w:r>
              <w:rPr>
                <w:rFonts w:eastAsia="楷体_GB2312" w:cs="楷体_GB2312" w:hint="eastAsia"/>
                <w:b/>
              </w:rPr>
              <w:t>签字（一）</w:t>
            </w:r>
          </w:p>
        </w:tc>
      </w:tr>
      <w:tr w:rsidR="00E9163A" w:rsidTr="00E9163A">
        <w:trPr>
          <w:trHeight w:val="52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/>
              </w:rPr>
            </w:pPr>
            <w:r>
              <w:rPr>
                <w:rFonts w:eastAsia="楷体_GB2312" w:cs="楷体_GB2312" w:hint="eastAsia"/>
              </w:rPr>
              <w:t>评审员（一）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初次评审日期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</w:tr>
      <w:tr w:rsidR="00E9163A" w:rsidTr="00E9163A">
        <w:trPr>
          <w:trHeight w:val="52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</w:rPr>
            </w:pPr>
            <w:r>
              <w:rPr>
                <w:rFonts w:eastAsia="楷体_GB2312" w:cs="楷体_GB2312" w:hint="eastAsia"/>
              </w:rPr>
              <w:t>测试完成日期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/>
                <w:b w:val="0"/>
                <w:bCs w:val="0"/>
              </w:rPr>
              <w:t>完成日期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*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</w:tr>
      <w:tr w:rsidR="00E9163A" w:rsidTr="00E9163A">
        <w:trPr>
          <w:trHeight w:val="522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*：若需重新测试，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完成日期另行计算</w:t>
            </w:r>
          </w:p>
        </w:tc>
      </w:tr>
    </w:tbl>
    <w:p w:rsidR="00E9163A" w:rsidRDefault="00E9163A" w:rsidP="00483759">
      <w:pPr>
        <w:sectPr w:rsidR="00E9163A" w:rsidSect="007E6016">
          <w:pgSz w:w="11906" w:h="16838"/>
          <w:pgMar w:top="1588" w:right="851" w:bottom="851" w:left="851" w:header="397" w:footer="510" w:gutter="0"/>
          <w:cols w:space="720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"/>
        <w:gridCol w:w="517"/>
        <w:gridCol w:w="2697"/>
        <w:gridCol w:w="1624"/>
        <w:gridCol w:w="794"/>
        <w:gridCol w:w="2692"/>
      </w:tblGrid>
      <w:tr w:rsidR="00E9163A" w:rsidTr="00E9163A">
        <w:trPr>
          <w:trHeight w:val="539"/>
          <w:jc w:val="center"/>
        </w:trPr>
        <w:tc>
          <w:tcPr>
            <w:tcW w:w="10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163A" w:rsidRDefault="00E9163A" w:rsidP="003E69FA">
            <w:pPr>
              <w:jc w:val="center"/>
              <w:rPr>
                <w:rFonts w:ascii="楷体" w:eastAsia="楷体" w:hAnsi="楷体"/>
              </w:rPr>
            </w:pPr>
            <w:r>
              <w:rPr>
                <w:rFonts w:eastAsia="楷体_GB2312" w:hint="eastAsia"/>
                <w:b/>
                <w:spacing w:val="10"/>
                <w:sz w:val="28"/>
              </w:rPr>
              <w:t>食品接触材料</w:t>
            </w:r>
            <w:proofErr w:type="spellStart"/>
            <w:r>
              <w:rPr>
                <w:rFonts w:eastAsia="楷体_GB2312" w:hint="eastAsia"/>
                <w:b/>
                <w:spacing w:val="10"/>
                <w:sz w:val="28"/>
              </w:rPr>
              <w:t>DoC</w:t>
            </w:r>
            <w:proofErr w:type="spellEnd"/>
            <w:r>
              <w:rPr>
                <w:rFonts w:eastAsia="楷体_GB2312" w:hint="eastAsia"/>
                <w:b/>
                <w:spacing w:val="10"/>
                <w:sz w:val="28"/>
              </w:rPr>
              <w:t>流程控制单（一）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</w:tcBorders>
            <w:vAlign w:val="center"/>
          </w:tcPr>
          <w:p w:rsidR="00E9163A" w:rsidRDefault="00E9163A" w:rsidP="003E69FA">
            <w:pPr>
              <w:ind w:left="210" w:hangingChars="100" w:hanging="21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1</w:t>
            </w:r>
            <w:r>
              <w:rPr>
                <w:rFonts w:eastAsia="楷体_GB2312" w:cs="楷体_GB2312" w:hint="eastAsia"/>
                <w:bCs/>
              </w:rPr>
              <w:t>：</w:t>
            </w:r>
            <w:r>
              <w:rPr>
                <w:rFonts w:eastAsia="楷体_GB2312" w:cs="楷体_GB2312" w:hint="eastAsia"/>
                <w:bCs/>
              </w:rPr>
              <w:t>GB</w:t>
            </w:r>
            <w:r>
              <w:rPr>
                <w:rFonts w:eastAsia="楷体_GB2312" w:cs="楷体_GB2312"/>
                <w:bCs/>
              </w:rPr>
              <w:t xml:space="preserve"> 4806.1 3.6</w:t>
            </w:r>
            <w:r>
              <w:rPr>
                <w:rFonts w:eastAsia="楷体_GB2312" w:cs="楷体_GB2312"/>
                <w:bCs/>
              </w:rPr>
              <w:t>条款</w:t>
            </w:r>
            <w:r>
              <w:rPr>
                <w:rFonts w:eastAsia="楷体_GB2312" w:cs="楷体_GB2312" w:hint="eastAsia"/>
                <w:bCs/>
              </w:rPr>
              <w:t>：</w:t>
            </w:r>
            <w:r>
              <w:rPr>
                <w:rFonts w:eastAsia="楷体_GB2312" w:cs="楷体_GB2312"/>
                <w:bCs/>
              </w:rPr>
              <w:t>对于不和食品直接接触且与食品之间有有效阻隔层的</w:t>
            </w:r>
            <w:r>
              <w:rPr>
                <w:rFonts w:eastAsia="楷体_GB2312" w:cs="楷体_GB2312" w:hint="eastAsia"/>
                <w:bCs/>
              </w:rPr>
              <w:t>、</w:t>
            </w:r>
            <w:r>
              <w:rPr>
                <w:rFonts w:eastAsia="楷体_GB2312" w:cs="楷体_GB2312"/>
                <w:bCs/>
              </w:rPr>
              <w:t>未列入相应食品安全国家标准的物质</w:t>
            </w:r>
            <w:r>
              <w:rPr>
                <w:rFonts w:eastAsia="楷体_GB2312" w:cs="楷体_GB2312" w:hint="eastAsia"/>
                <w:bCs/>
              </w:rPr>
              <w:t>（致癌、致</w:t>
            </w:r>
            <w:proofErr w:type="gramStart"/>
            <w:r>
              <w:rPr>
                <w:rFonts w:eastAsia="楷体_GB2312" w:cs="楷体_GB2312" w:hint="eastAsia"/>
                <w:bCs/>
              </w:rPr>
              <w:t>畸</w:t>
            </w:r>
            <w:proofErr w:type="gramEnd"/>
            <w:r>
              <w:rPr>
                <w:rFonts w:eastAsia="楷体_GB2312" w:cs="楷体_GB2312" w:hint="eastAsia"/>
                <w:bCs/>
              </w:rPr>
              <w:t>、致突变、纳米物质除外），迁移到食品中的量不得超过</w:t>
            </w:r>
            <w:r>
              <w:rPr>
                <w:rFonts w:eastAsia="楷体_GB2312" w:cs="楷体_GB2312" w:hint="eastAsia"/>
                <w:bCs/>
              </w:rPr>
              <w:t>0</w:t>
            </w:r>
            <w:r>
              <w:rPr>
                <w:rFonts w:eastAsia="楷体_GB2312" w:cs="楷体_GB2312"/>
                <w:bCs/>
              </w:rPr>
              <w:t>.01 mg/kg</w:t>
            </w:r>
            <w:r>
              <w:rPr>
                <w:rFonts w:eastAsia="楷体_GB2312" w:cs="楷体_GB2312" w:hint="eastAsia"/>
                <w:bCs/>
              </w:rPr>
              <w:t>。</w:t>
            </w:r>
          </w:p>
          <w:p w:rsidR="00E9163A" w:rsidRDefault="00E9163A" w:rsidP="003E69FA">
            <w:pPr>
              <w:ind w:left="210" w:hangingChars="100" w:hanging="21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2</w:t>
            </w:r>
            <w:r>
              <w:rPr>
                <w:rFonts w:eastAsia="楷体_GB2312" w:cs="楷体_GB2312" w:hint="eastAsia"/>
                <w:bCs/>
              </w:rPr>
              <w:t>：指在</w:t>
            </w:r>
            <w:r>
              <w:rPr>
                <w:rFonts w:eastAsia="楷体_GB2312" w:cs="楷体_GB2312" w:hint="eastAsia"/>
                <w:bCs/>
              </w:rPr>
              <w:t>GB</w:t>
            </w:r>
            <w:r>
              <w:rPr>
                <w:rFonts w:eastAsia="楷体_GB2312" w:cs="楷体_GB2312"/>
                <w:bCs/>
              </w:rPr>
              <w:t xml:space="preserve"> 4806.6/10</w:t>
            </w:r>
            <w:r>
              <w:rPr>
                <w:rFonts w:eastAsia="楷体_GB2312" w:cs="楷体_GB2312" w:hint="eastAsia"/>
                <w:bCs/>
              </w:rPr>
              <w:t>/1</w:t>
            </w:r>
            <w:r>
              <w:rPr>
                <w:rFonts w:eastAsia="楷体_GB2312" w:cs="楷体_GB2312"/>
                <w:bCs/>
              </w:rPr>
              <w:t>1</w:t>
            </w:r>
            <w:r>
              <w:rPr>
                <w:rFonts w:eastAsia="楷体_GB2312" w:cs="楷体_GB2312"/>
                <w:bCs/>
              </w:rPr>
              <w:t>和</w:t>
            </w:r>
            <w:r>
              <w:rPr>
                <w:rFonts w:eastAsia="楷体_GB2312" w:cs="楷体_GB2312" w:hint="eastAsia"/>
                <w:bCs/>
              </w:rPr>
              <w:t>/</w:t>
            </w:r>
            <w:r>
              <w:rPr>
                <w:rFonts w:eastAsia="楷体_GB2312" w:cs="楷体_GB2312" w:hint="eastAsia"/>
                <w:bCs/>
              </w:rPr>
              <w:t>或</w:t>
            </w:r>
            <w:r>
              <w:rPr>
                <w:rFonts w:eastAsia="楷体_GB2312" w:cs="楷体_GB2312" w:hint="eastAsia"/>
                <w:bCs/>
              </w:rPr>
              <w:t>GB</w:t>
            </w:r>
            <w:r>
              <w:rPr>
                <w:rFonts w:eastAsia="楷体_GB2312" w:cs="楷体_GB2312"/>
                <w:bCs/>
              </w:rPr>
              <w:t xml:space="preserve"> 9685</w:t>
            </w:r>
            <w:r>
              <w:rPr>
                <w:rFonts w:eastAsia="楷体_GB2312" w:cs="楷体_GB2312"/>
                <w:bCs/>
              </w:rPr>
              <w:t>和</w:t>
            </w:r>
            <w:r>
              <w:rPr>
                <w:rFonts w:eastAsia="楷体_GB2312" w:cs="楷体_GB2312" w:hint="eastAsia"/>
                <w:bCs/>
              </w:rPr>
              <w:t>/</w:t>
            </w:r>
            <w:r>
              <w:rPr>
                <w:rFonts w:eastAsia="楷体_GB2312" w:cs="楷体_GB2312" w:hint="eastAsia"/>
                <w:bCs/>
              </w:rPr>
              <w:t>或</w:t>
            </w:r>
            <w:r>
              <w:rPr>
                <w:rFonts w:eastAsia="楷体_GB2312" w:cs="楷体_GB2312"/>
                <w:bCs/>
              </w:rPr>
              <w:t>相关公告中</w:t>
            </w:r>
            <w:r>
              <w:rPr>
                <w:rFonts w:eastAsia="楷体_GB2312" w:cs="楷体_GB2312" w:hint="eastAsia"/>
                <w:bCs/>
              </w:rPr>
              <w:t>具有</w:t>
            </w:r>
            <w:r>
              <w:rPr>
                <w:rFonts w:eastAsia="楷体_GB2312" w:cs="楷体_GB2312" w:hint="eastAsia"/>
                <w:bCs/>
              </w:rPr>
              <w:t>QM</w:t>
            </w:r>
            <w:r>
              <w:rPr>
                <w:rFonts w:eastAsia="楷体_GB2312" w:cs="楷体_GB2312" w:hint="eastAsia"/>
                <w:bCs/>
              </w:rPr>
              <w:t>、</w:t>
            </w:r>
            <w:r>
              <w:rPr>
                <w:rFonts w:eastAsia="楷体_GB2312" w:cs="楷体_GB2312" w:hint="eastAsia"/>
                <w:bCs/>
              </w:rPr>
              <w:t>SML</w:t>
            </w:r>
            <w:r>
              <w:rPr>
                <w:rFonts w:eastAsia="楷体_GB2312" w:cs="楷体_GB2312" w:hint="eastAsia"/>
                <w:bCs/>
              </w:rPr>
              <w:t>、</w:t>
            </w:r>
            <w:r>
              <w:rPr>
                <w:rFonts w:eastAsia="楷体_GB2312" w:cs="楷体_GB2312" w:hint="eastAsia"/>
                <w:bCs/>
              </w:rPr>
              <w:t>SML</w:t>
            </w:r>
            <w:r>
              <w:rPr>
                <w:rFonts w:eastAsia="楷体_GB2312" w:cs="楷体_GB2312" w:hint="eastAsia"/>
                <w:bCs/>
              </w:rPr>
              <w:t>（</w:t>
            </w:r>
            <w:r>
              <w:rPr>
                <w:rFonts w:eastAsia="楷体_GB2312" w:cs="楷体_GB2312" w:hint="eastAsia"/>
                <w:bCs/>
              </w:rPr>
              <w:t>T</w:t>
            </w:r>
            <w:r>
              <w:rPr>
                <w:rFonts w:eastAsia="楷体_GB2312" w:cs="楷体_GB2312" w:hint="eastAsia"/>
                <w:bCs/>
              </w:rPr>
              <w:t>）和其他要求的物质。</w:t>
            </w:r>
          </w:p>
          <w:p w:rsidR="00E9163A" w:rsidRDefault="00E9163A" w:rsidP="003E69FA">
            <w:pPr>
              <w:ind w:left="210" w:hangingChars="100" w:hanging="21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3</w:t>
            </w:r>
            <w:r>
              <w:rPr>
                <w:rFonts w:eastAsia="楷体_GB2312" w:cs="楷体_GB2312" w:hint="eastAsia"/>
                <w:bCs/>
              </w:rPr>
              <w:t>：可能的情况列举如下：</w:t>
            </w:r>
            <w:r>
              <w:rPr>
                <w:rFonts w:eastAsia="楷体_GB2312" w:cs="楷体_GB2312" w:hint="eastAsia"/>
                <w:bCs/>
              </w:rPr>
              <w:t>1</w:t>
            </w:r>
            <w:r>
              <w:rPr>
                <w:rFonts w:eastAsia="楷体_GB2312" w:cs="楷体_GB2312" w:hint="eastAsia"/>
                <w:bCs/>
              </w:rPr>
              <w:t>）仅有其它要求，且不是关于限量的要求（如使用温度、不得接触某类型食品）；</w:t>
            </w:r>
            <w:r>
              <w:rPr>
                <w:rFonts w:eastAsia="楷体_GB2312" w:cs="楷体_GB2312" w:hint="eastAsia"/>
                <w:bCs/>
              </w:rPr>
              <w:t>2</w:t>
            </w:r>
            <w:r>
              <w:rPr>
                <w:rFonts w:eastAsia="楷体_GB2312" w:cs="楷体_GB2312" w:hint="eastAsia"/>
                <w:bCs/>
              </w:rPr>
              <w:t>）仅有其它要求，且是针对树脂或着色剂的要求，而</w:t>
            </w:r>
            <w:r>
              <w:rPr>
                <w:rFonts w:eastAsia="楷体_GB2312" w:cs="楷体_GB2312" w:hint="eastAsia"/>
                <w:bCs/>
              </w:rPr>
              <w:t>doc</w:t>
            </w:r>
            <w:r>
              <w:rPr>
                <w:rFonts w:eastAsia="楷体_GB2312" w:cs="楷体_GB2312" w:hint="eastAsia"/>
                <w:bCs/>
              </w:rPr>
              <w:t>声明产品为终产品。</w:t>
            </w:r>
          </w:p>
          <w:p w:rsidR="00E9163A" w:rsidRDefault="00E9163A" w:rsidP="003E69FA">
            <w:pPr>
              <w:ind w:left="210" w:hangingChars="100" w:hanging="21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/>
                <w:bCs/>
              </w:rPr>
              <w:t>4</w:t>
            </w:r>
            <w:r>
              <w:rPr>
                <w:rFonts w:eastAsia="楷体_GB2312" w:cs="楷体_GB2312" w:hint="eastAsia"/>
                <w:bCs/>
              </w:rPr>
              <w:t>：</w:t>
            </w:r>
            <w:r>
              <w:rPr>
                <w:rFonts w:eastAsia="楷体_GB2312" w:cs="楷体_GB2312" w:hint="eastAsia"/>
                <w:bCs/>
              </w:rPr>
              <w:t>GB</w:t>
            </w:r>
            <w:r>
              <w:rPr>
                <w:rFonts w:eastAsia="楷体_GB2312" w:cs="楷体_GB2312"/>
                <w:bCs/>
              </w:rPr>
              <w:t xml:space="preserve"> 9685 A.13</w:t>
            </w:r>
            <w:r>
              <w:rPr>
                <w:rFonts w:eastAsia="楷体_GB2312" w:cs="楷体_GB2312"/>
                <w:bCs/>
              </w:rPr>
              <w:t>条款</w:t>
            </w:r>
            <w:r>
              <w:rPr>
                <w:rFonts w:eastAsia="楷体_GB2312" w:cs="楷体_GB2312" w:hint="eastAsia"/>
                <w:bCs/>
              </w:rPr>
              <w:t>：符合以下规定的物质也允许用作食品接触材料及制品用添加剂：</w:t>
            </w:r>
            <w:r>
              <w:rPr>
                <w:rFonts w:eastAsia="楷体_GB2312" w:cs="楷体_GB2312" w:hint="eastAsia"/>
                <w:bCs/>
              </w:rPr>
              <w:t>a</w:t>
            </w:r>
            <w:r>
              <w:rPr>
                <w:rFonts w:eastAsia="楷体_GB2312" w:cs="楷体_GB2312" w:hint="eastAsia"/>
                <w:bCs/>
              </w:rPr>
              <w:t>）在不发生化学反应的情况下，表</w:t>
            </w:r>
            <w:r>
              <w:rPr>
                <w:rFonts w:eastAsia="楷体_GB2312" w:cs="楷体_GB2312" w:hint="eastAsia"/>
                <w:bCs/>
              </w:rPr>
              <w:t>A.1~</w:t>
            </w:r>
            <w:r>
              <w:rPr>
                <w:rFonts w:eastAsia="楷体_GB2312" w:cs="楷体_GB2312" w:hint="eastAsia"/>
                <w:bCs/>
              </w:rPr>
              <w:t>表</w:t>
            </w:r>
            <w:r>
              <w:rPr>
                <w:rFonts w:eastAsia="楷体_GB2312" w:cs="楷体_GB2312" w:hint="eastAsia"/>
                <w:bCs/>
              </w:rPr>
              <w:t>A.7</w:t>
            </w:r>
            <w:r>
              <w:rPr>
                <w:rFonts w:eastAsia="楷体_GB2312" w:cs="楷体_GB2312" w:hint="eastAsia"/>
                <w:bCs/>
              </w:rPr>
              <w:t>中列出的物质的混合物，混合物的使用符合其中所有添加剂的相关规定；</w:t>
            </w:r>
            <w:r>
              <w:rPr>
                <w:rFonts w:eastAsia="楷体_GB2312" w:cs="楷体_GB2312" w:hint="eastAsia"/>
                <w:bCs/>
              </w:rPr>
              <w:t>b</w:t>
            </w:r>
            <w:r>
              <w:rPr>
                <w:rFonts w:eastAsia="楷体_GB2312" w:cs="楷体_GB2312" w:hint="eastAsia"/>
                <w:bCs/>
              </w:rPr>
              <w:t>）在不对食品本身产生技术功能的情况下，在</w:t>
            </w:r>
            <w:r>
              <w:rPr>
                <w:rFonts w:eastAsia="楷体_GB2312" w:cs="楷体_GB2312" w:hint="eastAsia"/>
                <w:bCs/>
              </w:rPr>
              <w:t>GB 2760</w:t>
            </w:r>
            <w:r>
              <w:rPr>
                <w:rFonts w:eastAsia="楷体_GB2312" w:cs="楷体_GB2312" w:hint="eastAsia"/>
                <w:bCs/>
              </w:rPr>
              <w:t>的表</w:t>
            </w:r>
            <w:r>
              <w:rPr>
                <w:rFonts w:eastAsia="楷体_GB2312" w:cs="楷体_GB2312" w:hint="eastAsia"/>
                <w:bCs/>
              </w:rPr>
              <w:t>A.2</w:t>
            </w:r>
            <w:r>
              <w:rPr>
                <w:rFonts w:eastAsia="楷体_GB2312" w:cs="楷体_GB2312" w:hint="eastAsia"/>
                <w:bCs/>
              </w:rPr>
              <w:t>中列出的物质，其使用符合本标准的相关要求；</w:t>
            </w:r>
            <w:r>
              <w:rPr>
                <w:rFonts w:eastAsia="楷体_GB2312" w:cs="楷体_GB2312" w:hint="eastAsia"/>
                <w:bCs/>
              </w:rPr>
              <w:t>c</w:t>
            </w:r>
            <w:r>
              <w:rPr>
                <w:rFonts w:eastAsia="楷体_GB2312" w:cs="楷体_GB2312" w:hint="eastAsia"/>
                <w:bCs/>
              </w:rPr>
              <w:t>）本附录中列出的酸、醇或酚类物质，其钠盐、钾盐和钙盐（包括酸式盐和复盐）也可使用，且符合相应酸、醇或酚类添加剂的限制性要求；本标准已列出的钠盐、钾盐和钙盐（包括酸式盐和复盐），其使用应按本标准规定执行；</w:t>
            </w:r>
            <w:r>
              <w:rPr>
                <w:rFonts w:eastAsia="楷体_GB2312" w:cs="楷体_GB2312" w:hint="eastAsia"/>
                <w:bCs/>
              </w:rPr>
              <w:t>d</w:t>
            </w:r>
            <w:r>
              <w:rPr>
                <w:rFonts w:eastAsia="楷体_GB2312" w:cs="楷体_GB2312" w:hint="eastAsia"/>
                <w:bCs/>
              </w:rPr>
              <w:t>）本附录中列出的物质的含结晶水物质，其使用符合相应物质的限制性要求；</w:t>
            </w:r>
            <w:r>
              <w:rPr>
                <w:rFonts w:eastAsia="楷体_GB2312" w:cs="楷体_GB2312" w:hint="eastAsia"/>
                <w:bCs/>
              </w:rPr>
              <w:t>e</w:t>
            </w:r>
            <w:r>
              <w:rPr>
                <w:rFonts w:eastAsia="楷体_GB2312" w:cs="楷体_GB2312" w:hint="eastAsia"/>
                <w:bCs/>
              </w:rPr>
              <w:t>）我国允许用于食品接触材料及制品的分子量大于</w:t>
            </w:r>
            <w:r>
              <w:rPr>
                <w:rFonts w:eastAsia="楷体_GB2312" w:cs="楷体_GB2312" w:hint="eastAsia"/>
                <w:bCs/>
              </w:rPr>
              <w:t>1000 Da</w:t>
            </w:r>
            <w:r>
              <w:rPr>
                <w:rFonts w:eastAsia="楷体_GB2312" w:cs="楷体_GB2312" w:hint="eastAsia"/>
                <w:bCs/>
              </w:rPr>
              <w:t>的聚合物（微生物发酵生成的大分子物质除外），其使用符合相应聚合物的限制性规定。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10782" w:type="dxa"/>
            <w:gridSpan w:val="7"/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 xml:space="preserve">4. </w:t>
            </w:r>
            <w:r>
              <w:rPr>
                <w:rFonts w:eastAsia="楷体_GB2312" w:cs="楷体_GB2312" w:hint="eastAsia"/>
                <w:b/>
                <w:bCs/>
              </w:rPr>
              <w:t>产品使用信息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2531" w:type="dxa"/>
            <w:gridSpan w:val="3"/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2851" w:type="dxa"/>
            <w:vAlign w:val="center"/>
          </w:tcPr>
          <w:p w:rsidR="00E9163A" w:rsidRDefault="00E9163A" w:rsidP="003E69FA">
            <w:pPr>
              <w:spacing w:line="240" w:lineRule="exact"/>
              <w:jc w:val="center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  <w:tc>
          <w:tcPr>
            <w:tcW w:w="2554" w:type="dxa"/>
            <w:gridSpan w:val="2"/>
            <w:vAlign w:val="center"/>
          </w:tcPr>
          <w:p w:rsidR="00E9163A" w:rsidRDefault="00E9163A" w:rsidP="003E69FA">
            <w:pPr>
              <w:tabs>
                <w:tab w:val="left" w:pos="0"/>
              </w:tabs>
              <w:ind w:left="815" w:hangingChars="353" w:hanging="815"/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2846" w:type="dxa"/>
            <w:vAlign w:val="center"/>
          </w:tcPr>
          <w:p w:rsidR="00E9163A" w:rsidRDefault="00E9163A" w:rsidP="003E69FA">
            <w:pPr>
              <w:spacing w:line="240" w:lineRule="exact"/>
              <w:jc w:val="center"/>
              <w:rPr>
                <w:rFonts w:eastAsia="楷体"/>
                <w:b/>
              </w:rPr>
            </w:pPr>
            <w:r>
              <w:rPr>
                <w:rFonts w:eastAsia="楷体"/>
                <w:b/>
              </w:rPr>
              <w:t>是否提供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2531" w:type="dxa"/>
            <w:gridSpan w:val="3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接触食品名称或类别</w:t>
            </w:r>
          </w:p>
        </w:tc>
        <w:tc>
          <w:tcPr>
            <w:tcW w:w="2851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554" w:type="dxa"/>
            <w:gridSpan w:val="2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接触时间和温度</w:t>
            </w:r>
          </w:p>
        </w:tc>
        <w:tc>
          <w:tcPr>
            <w:tcW w:w="2846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2531" w:type="dxa"/>
            <w:gridSpan w:val="3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预期</w:t>
            </w:r>
            <w:r>
              <w:rPr>
                <w:rFonts w:eastAsia="楷体_GB2312" w:cs="楷体_GB2312" w:hint="eastAsia"/>
                <w:bCs/>
              </w:rPr>
              <w:t>/</w:t>
            </w:r>
            <w:r>
              <w:rPr>
                <w:rFonts w:eastAsia="楷体_GB2312" w:cs="楷体_GB2312" w:hint="eastAsia"/>
                <w:bCs/>
              </w:rPr>
              <w:t>实际使用时的</w:t>
            </w:r>
            <w:r>
              <w:rPr>
                <w:rFonts w:eastAsia="楷体_GB2312" w:cs="楷体_GB2312" w:hint="eastAsia"/>
                <w:bCs/>
              </w:rPr>
              <w:t>S/V</w:t>
            </w:r>
          </w:p>
        </w:tc>
        <w:tc>
          <w:tcPr>
            <w:tcW w:w="2851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554" w:type="dxa"/>
            <w:gridSpan w:val="2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hint="eastAsia"/>
              </w:rPr>
              <w:t>重复使用情况</w:t>
            </w:r>
          </w:p>
        </w:tc>
        <w:tc>
          <w:tcPr>
            <w:tcW w:w="2846" w:type="dxa"/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2531" w:type="dxa"/>
            <w:gridSpan w:val="3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婴幼儿专用</w:t>
            </w:r>
          </w:p>
        </w:tc>
        <w:tc>
          <w:tcPr>
            <w:tcW w:w="2851" w:type="dxa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  <w:tc>
          <w:tcPr>
            <w:tcW w:w="2554" w:type="dxa"/>
            <w:gridSpan w:val="2"/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（或：</w:t>
            </w:r>
            <w:r>
              <w:rPr>
                <w:rFonts w:eastAsia="楷体_GB2312" w:cs="楷体_GB2312"/>
                <w:bCs/>
              </w:rPr>
              <w:t>上述</w:t>
            </w:r>
            <w:r>
              <w:rPr>
                <w:rFonts w:eastAsia="楷体_GB2312" w:cs="楷体_GB2312"/>
                <w:bCs/>
              </w:rPr>
              <w:t>5</w:t>
            </w:r>
            <w:r>
              <w:rPr>
                <w:rFonts w:eastAsia="楷体_GB2312" w:cs="楷体_GB2312"/>
                <w:bCs/>
              </w:rPr>
              <w:t>项全选</w:t>
            </w:r>
            <w:r>
              <w:rPr>
                <w:rFonts w:eastAsia="楷体_GB2312" w:cs="楷体_GB2312" w:hint="eastAsia"/>
                <w:bCs/>
              </w:rPr>
              <w:t>）</w:t>
            </w:r>
          </w:p>
        </w:tc>
        <w:tc>
          <w:tcPr>
            <w:tcW w:w="2846" w:type="dxa"/>
            <w:vAlign w:val="center"/>
          </w:tcPr>
          <w:p w:rsidR="00E9163A" w:rsidRDefault="00E9163A" w:rsidP="003E69FA">
            <w:pPr>
              <w:jc w:val="left"/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E9163A">
        <w:trPr>
          <w:trHeight w:val="425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eastAsia="楷体"/>
                <w:b/>
                <w:spacing w:val="10"/>
              </w:rPr>
              <w:t xml:space="preserve">5. </w:t>
            </w:r>
            <w:r>
              <w:rPr>
                <w:rFonts w:eastAsia="楷体" w:hint="eastAsia"/>
                <w:b/>
                <w:spacing w:val="10"/>
              </w:rPr>
              <w:t>测试项目核对</w:t>
            </w:r>
          </w:p>
        </w:tc>
      </w:tr>
      <w:tr w:rsidR="00E9163A" w:rsidTr="00E9163A">
        <w:trPr>
          <w:trHeight w:val="425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 w:hint="eastAsia"/>
                <w:b/>
                <w:spacing w:val="10"/>
              </w:rPr>
              <w:t>要素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"/>
                <w:b/>
              </w:rPr>
              <w:t>信息核对</w:t>
            </w:r>
          </w:p>
        </w:tc>
      </w:tr>
      <w:tr w:rsidR="00E9163A" w:rsidTr="00E9163A">
        <w:trPr>
          <w:trHeight w:val="425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Fonts w:eastAsia="楷体"/>
                <w:spacing w:val="10"/>
              </w:rPr>
            </w:pPr>
            <w:r>
              <w:rPr>
                <w:rFonts w:eastAsia="楷体" w:hint="eastAsia"/>
                <w:spacing w:val="10"/>
              </w:rPr>
              <w:t>产品使用条件与试验条件是否匹配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rPr>
                <w:rFonts w:eastAsia="楷体_GB2312" w:cs="楷体_GB2312"/>
                <w:bCs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E9163A">
        <w:trPr>
          <w:trHeight w:val="454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Fonts w:eastAsia="楷体"/>
                <w:spacing w:val="1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法规要求的各项指标，是否均进行评估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/>
              </w:rPr>
              <w:t>是</w:t>
            </w:r>
            <w:r>
              <w:rPr>
                <w:rFonts w:ascii="楷体" w:eastAsia="楷体" w:hAnsi="楷体" w:hint="eastAsia"/>
              </w:rPr>
              <w:t>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E9163A" w:rsidTr="00E9163A">
        <w:trPr>
          <w:trHeight w:val="474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</w:rPr>
            </w:pPr>
            <w:r>
              <w:rPr>
                <w:rFonts w:eastAsia="楷体_GB2312" w:cs="楷体_GB2312"/>
                <w:b/>
              </w:rPr>
              <w:t xml:space="preserve">6. </w:t>
            </w:r>
            <w:r>
              <w:rPr>
                <w:rFonts w:eastAsia="楷体_GB2312" w:cs="楷体_GB2312"/>
                <w:b/>
              </w:rPr>
              <w:t>评审结论</w:t>
            </w:r>
            <w:r>
              <w:rPr>
                <w:rFonts w:eastAsia="楷体_GB2312" w:cs="楷体_GB2312" w:hint="eastAsia"/>
                <w:b/>
              </w:rPr>
              <w:t>（一）</w:t>
            </w:r>
          </w:p>
        </w:tc>
      </w:tr>
      <w:tr w:rsidR="00E9163A" w:rsidTr="00E9163A">
        <w:trPr>
          <w:trHeight w:val="47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Fonts w:eastAsia="楷体_GB2312" w:cs="楷体_GB2312" w:hint="eastAsia"/>
              </w:rPr>
              <w:t>初次评审结论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经二次沟通后，信息齐全，出具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（</w:t>
            </w:r>
            <w:r>
              <w:rPr>
                <w:rStyle w:val="a7"/>
                <w:rFonts w:ascii="楷体" w:eastAsia="楷体" w:hAnsi="楷体" w:hint="eastAsia"/>
                <w:bCs w:val="0"/>
              </w:rPr>
              <w:t>1-</w:t>
            </w:r>
            <w:r>
              <w:rPr>
                <w:rStyle w:val="a7"/>
                <w:rFonts w:ascii="楷体" w:eastAsia="楷体" w:hAnsi="楷体"/>
                <w:bCs w:val="0"/>
              </w:rPr>
              <w:t>5项</w:t>
            </w:r>
            <w:proofErr w:type="gramStart"/>
            <w:r>
              <w:rPr>
                <w:rStyle w:val="a7"/>
                <w:rFonts w:ascii="楷体" w:eastAsia="楷体" w:hAnsi="楷体"/>
                <w:bCs w:val="0"/>
              </w:rPr>
              <w:t>下勾选项目</w:t>
            </w:r>
            <w:proofErr w:type="gramEnd"/>
            <w:r>
              <w:rPr>
                <w:rStyle w:val="a7"/>
                <w:rFonts w:ascii="楷体" w:eastAsia="楷体" w:hAnsi="楷体"/>
                <w:bCs w:val="0"/>
              </w:rPr>
              <w:t>为粗体字部分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）</w:t>
            </w:r>
          </w:p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经二次沟通后，信息不齐全</w:t>
            </w:r>
          </w:p>
          <w:p w:rsidR="00E9163A" w:rsidRDefault="00E9163A" w:rsidP="00925F4E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/>
                <w:b w:val="0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出具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（</w:t>
            </w:r>
            <w:r>
              <w:rPr>
                <w:rStyle w:val="a7"/>
                <w:rFonts w:ascii="楷体" w:eastAsia="楷体" w:hAnsi="楷体" w:hint="eastAsia"/>
                <w:bCs w:val="0"/>
              </w:rPr>
              <w:t>由评审员（二）在“沟通记录”填写处理方式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）；</w:t>
            </w:r>
            <w:r>
              <w:rPr>
                <w:rStyle w:val="a7"/>
                <w:rFonts w:ascii="楷体" w:eastAsia="楷体" w:hAnsi="楷体"/>
                <w:b w:val="0"/>
              </w:rPr>
              <w:t xml:space="preserve">□ </w:t>
            </w:r>
            <w:r>
              <w:rPr>
                <w:rStyle w:val="a7"/>
                <w:rFonts w:ascii="楷体" w:eastAsia="楷体" w:hAnsi="楷体"/>
                <w:b w:val="0"/>
                <w:bCs w:val="0"/>
              </w:rPr>
              <w:t>其他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：</w:t>
            </w:r>
          </w:p>
        </w:tc>
      </w:tr>
      <w:tr w:rsidR="00E9163A" w:rsidTr="00E9163A">
        <w:trPr>
          <w:trHeight w:val="474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 w:hint="eastAsia"/>
                <w:bCs w:val="0"/>
                <w:lang w:val="de-DE"/>
              </w:rPr>
              <w:t>特别说明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：</w:t>
            </w:r>
            <w:r>
              <w:rPr>
                <w:rFonts w:eastAsia="楷体_GB2312" w:cs="楷体_GB2312" w:hint="eastAsia"/>
                <w:u w:val="single"/>
              </w:rPr>
              <w:t>确保二次沟通后，无需再沟通其他信息</w:t>
            </w:r>
          </w:p>
        </w:tc>
      </w:tr>
      <w:tr w:rsidR="00E9163A" w:rsidTr="00E9163A">
        <w:trPr>
          <w:trHeight w:val="442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</w:rPr>
            </w:pPr>
            <w:r>
              <w:rPr>
                <w:rFonts w:eastAsia="楷体_GB2312" w:cs="楷体_GB2312"/>
                <w:b/>
              </w:rPr>
              <w:t xml:space="preserve">7. </w:t>
            </w:r>
            <w:r>
              <w:rPr>
                <w:rFonts w:eastAsia="楷体_GB2312" w:cs="楷体_GB2312" w:hint="eastAsia"/>
                <w:b/>
              </w:rPr>
              <w:t>签字（一）</w:t>
            </w:r>
          </w:p>
        </w:tc>
      </w:tr>
      <w:tr w:rsidR="00E9163A" w:rsidTr="00E9163A">
        <w:trPr>
          <w:trHeight w:val="52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/>
              </w:rPr>
            </w:pPr>
            <w:r>
              <w:rPr>
                <w:rFonts w:eastAsia="楷体_GB2312" w:cs="楷体_GB2312" w:hint="eastAsia"/>
              </w:rPr>
              <w:t>评审员（一）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初次评审日期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</w:tr>
      <w:tr w:rsidR="00E9163A" w:rsidTr="00E9163A">
        <w:trPr>
          <w:trHeight w:val="52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</w:rPr>
            </w:pPr>
            <w:r>
              <w:rPr>
                <w:rFonts w:eastAsia="楷体_GB2312" w:cs="楷体_GB2312" w:hint="eastAsia"/>
              </w:rPr>
              <w:t>测试完成日期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/>
                <w:b w:val="0"/>
                <w:bCs w:val="0"/>
              </w:rPr>
              <w:t>完成日期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*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</w:tr>
      <w:tr w:rsidR="00E9163A" w:rsidTr="00E9163A">
        <w:trPr>
          <w:trHeight w:val="522"/>
          <w:jc w:val="center"/>
        </w:trPr>
        <w:tc>
          <w:tcPr>
            <w:tcW w:w="10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*：若需重新测试，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完成日期另行计算</w:t>
            </w:r>
          </w:p>
        </w:tc>
      </w:tr>
    </w:tbl>
    <w:p w:rsidR="00E9163A" w:rsidRDefault="00E9163A" w:rsidP="00483759">
      <w:pPr>
        <w:sectPr w:rsidR="00E9163A" w:rsidSect="007E6016">
          <w:pgSz w:w="11906" w:h="16838"/>
          <w:pgMar w:top="1588" w:right="851" w:bottom="851" w:left="851" w:header="397" w:footer="510" w:gutter="0"/>
          <w:cols w:space="720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"/>
        <w:gridCol w:w="3214"/>
        <w:gridCol w:w="1624"/>
        <w:gridCol w:w="3486"/>
      </w:tblGrid>
      <w:tr w:rsidR="00E9163A" w:rsidTr="00E9163A">
        <w:trPr>
          <w:trHeight w:val="425"/>
          <w:jc w:val="center"/>
        </w:trPr>
        <w:tc>
          <w:tcPr>
            <w:tcW w:w="10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"/>
                <w:b/>
                <w:spacing w:val="10"/>
              </w:rPr>
            </w:pPr>
            <w:r>
              <w:rPr>
                <w:rFonts w:eastAsia="楷体_GB2312" w:hint="eastAsia"/>
                <w:b/>
                <w:spacing w:val="10"/>
                <w:sz w:val="28"/>
              </w:rPr>
              <w:t>食品接触材料</w:t>
            </w:r>
            <w:proofErr w:type="spellStart"/>
            <w:r>
              <w:rPr>
                <w:rFonts w:eastAsia="楷体_GB2312" w:hint="eastAsia"/>
                <w:b/>
                <w:spacing w:val="10"/>
                <w:sz w:val="28"/>
              </w:rPr>
              <w:t>DoC</w:t>
            </w:r>
            <w:proofErr w:type="spellEnd"/>
            <w:r>
              <w:rPr>
                <w:rFonts w:eastAsia="楷体_GB2312" w:hint="eastAsia"/>
                <w:b/>
                <w:spacing w:val="10"/>
                <w:sz w:val="28"/>
              </w:rPr>
              <w:t>流程控制单（二）</w:t>
            </w:r>
          </w:p>
        </w:tc>
      </w:tr>
      <w:tr w:rsidR="00E9163A" w:rsidTr="00E9163A">
        <w:trPr>
          <w:trHeight w:val="425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eastAsia="楷体"/>
                <w:b/>
                <w:spacing w:val="10"/>
              </w:rPr>
              <w:t xml:space="preserve">1. </w:t>
            </w:r>
            <w:r>
              <w:rPr>
                <w:rFonts w:eastAsia="楷体" w:hint="eastAsia"/>
                <w:b/>
                <w:spacing w:val="10"/>
              </w:rPr>
              <w:t>测试项目核对（检测完成后填写）</w:t>
            </w:r>
          </w:p>
        </w:tc>
      </w:tr>
      <w:tr w:rsidR="00E9163A" w:rsidTr="00E9163A">
        <w:trPr>
          <w:trHeight w:val="610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Fonts w:eastAsia="楷体"/>
                <w:spacing w:val="1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法规要求的各项指标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 w:hint="eastAsia"/>
                <w:b/>
              </w:rPr>
              <w:t>全部指标合格</w:t>
            </w:r>
          </w:p>
          <w:p w:rsidR="00E9163A" w:rsidRDefault="00E9163A" w:rsidP="003E69FA">
            <w:pPr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>□ 任</w:t>
            </w:r>
            <w:proofErr w:type="gramStart"/>
            <w:r>
              <w:rPr>
                <w:rFonts w:ascii="楷体" w:eastAsia="楷体" w:hAnsi="楷体"/>
              </w:rPr>
              <w:t>一</w:t>
            </w:r>
            <w:proofErr w:type="gramEnd"/>
            <w:r>
              <w:rPr>
                <w:rFonts w:ascii="楷体" w:eastAsia="楷体" w:hAnsi="楷体" w:hint="eastAsia"/>
              </w:rPr>
              <w:t>指标</w:t>
            </w:r>
            <w:r>
              <w:rPr>
                <w:rFonts w:ascii="楷体" w:eastAsia="楷体" w:hAnsi="楷体"/>
              </w:rPr>
              <w:t>不合格</w:t>
            </w:r>
          </w:p>
        </w:tc>
      </w:tr>
      <w:tr w:rsidR="00E9163A" w:rsidTr="00E9163A">
        <w:trPr>
          <w:trHeight w:val="425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Fonts w:eastAsia="楷体" w:hint="eastAsia"/>
                <w:spacing w:val="10"/>
              </w:rPr>
              <w:t>有限制性要求的物质（适用时）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 w:hint="eastAsia"/>
                <w:b/>
              </w:rPr>
              <w:t>全部</w:t>
            </w:r>
            <w:r>
              <w:rPr>
                <w:rFonts w:ascii="楷体" w:eastAsia="楷体" w:hAnsi="楷体"/>
                <w:b/>
              </w:rPr>
              <w:t>物质</w:t>
            </w:r>
            <w:r>
              <w:rPr>
                <w:rFonts w:ascii="楷体" w:eastAsia="楷体" w:hAnsi="楷体" w:hint="eastAsia"/>
                <w:b/>
              </w:rPr>
              <w:t>符合限量要求</w:t>
            </w:r>
          </w:p>
          <w:p w:rsidR="00E9163A" w:rsidRDefault="00E9163A" w:rsidP="003E69FA">
            <w:pPr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>□ 任</w:t>
            </w:r>
            <w:proofErr w:type="gramStart"/>
            <w:r>
              <w:rPr>
                <w:rFonts w:ascii="楷体" w:eastAsia="楷体" w:hAnsi="楷体"/>
              </w:rPr>
              <w:t>一</w:t>
            </w:r>
            <w:proofErr w:type="gramEnd"/>
            <w:r>
              <w:rPr>
                <w:rFonts w:ascii="楷体" w:eastAsia="楷体" w:hAnsi="楷体"/>
              </w:rPr>
              <w:t>物质</w:t>
            </w:r>
            <w:r>
              <w:rPr>
                <w:rFonts w:ascii="楷体" w:eastAsia="楷体" w:hAnsi="楷体" w:hint="eastAsia"/>
              </w:rPr>
              <w:t>不符合限量要求</w:t>
            </w:r>
          </w:p>
        </w:tc>
      </w:tr>
      <w:tr w:rsidR="00E9163A" w:rsidTr="00E9163A">
        <w:trPr>
          <w:trHeight w:val="425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rPr>
                <w:rFonts w:eastAsia="楷体"/>
                <w:spacing w:val="10"/>
              </w:rPr>
            </w:pPr>
            <w:r>
              <w:rPr>
                <w:rFonts w:eastAsia="楷体"/>
                <w:spacing w:val="10"/>
              </w:rPr>
              <w:t>授权范围外且可应用</w:t>
            </w:r>
            <w:r>
              <w:rPr>
                <w:rFonts w:eastAsia="楷体"/>
                <w:spacing w:val="10"/>
              </w:rPr>
              <w:t>GB 4806.1 3.6</w:t>
            </w:r>
            <w:r>
              <w:rPr>
                <w:rFonts w:eastAsia="楷体"/>
                <w:spacing w:val="10"/>
              </w:rPr>
              <w:t>条款的物质</w:t>
            </w:r>
            <w:r>
              <w:rPr>
                <w:rFonts w:eastAsia="楷体" w:hint="eastAsia"/>
                <w:spacing w:val="10"/>
              </w:rPr>
              <w:t>（适用时）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 w:hint="eastAsia"/>
                <w:b/>
              </w:rPr>
              <w:t>每个物质迁移量≤0</w:t>
            </w:r>
            <w:r>
              <w:rPr>
                <w:rFonts w:ascii="楷体" w:eastAsia="楷体" w:hAnsi="楷体"/>
                <w:b/>
              </w:rPr>
              <w:t>.01 mg/kg</w:t>
            </w:r>
          </w:p>
          <w:p w:rsidR="00E9163A" w:rsidRDefault="00E9163A" w:rsidP="003E69F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□ 任</w:t>
            </w:r>
            <w:proofErr w:type="gramStart"/>
            <w:r>
              <w:rPr>
                <w:rFonts w:ascii="楷体" w:eastAsia="楷体" w:hAnsi="楷体"/>
              </w:rPr>
              <w:t>一</w:t>
            </w:r>
            <w:proofErr w:type="gramEnd"/>
            <w:r>
              <w:rPr>
                <w:rFonts w:ascii="楷体" w:eastAsia="楷体" w:hAnsi="楷体"/>
              </w:rPr>
              <w:t>物质迁移量＞</w:t>
            </w:r>
            <w:r>
              <w:rPr>
                <w:rFonts w:ascii="楷体" w:eastAsia="楷体" w:hAnsi="楷体" w:hint="eastAsia"/>
              </w:rPr>
              <w:t>0</w:t>
            </w:r>
            <w:r>
              <w:rPr>
                <w:rFonts w:ascii="楷体" w:eastAsia="楷体" w:hAnsi="楷体"/>
              </w:rPr>
              <w:t>.01 mg/kg</w:t>
            </w:r>
          </w:p>
        </w:tc>
      </w:tr>
      <w:tr w:rsidR="00E9163A" w:rsidTr="00E9163A">
        <w:trPr>
          <w:trHeight w:val="474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</w:rPr>
            </w:pPr>
            <w:r>
              <w:rPr>
                <w:rFonts w:eastAsia="楷体_GB2312" w:cs="楷体_GB2312"/>
                <w:b/>
              </w:rPr>
              <w:t xml:space="preserve">2. </w:t>
            </w:r>
            <w:r>
              <w:rPr>
                <w:rFonts w:eastAsia="楷体_GB2312" w:cs="楷体_GB2312"/>
                <w:b/>
              </w:rPr>
              <w:t>评审结论</w:t>
            </w:r>
            <w:r>
              <w:rPr>
                <w:rFonts w:eastAsia="楷体_GB2312" w:cs="楷体_GB2312" w:hint="eastAsia"/>
                <w:b/>
              </w:rPr>
              <w:t>（二）</w:t>
            </w:r>
          </w:p>
        </w:tc>
      </w:tr>
      <w:tr w:rsidR="00E9163A" w:rsidTr="00E9163A">
        <w:trPr>
          <w:trHeight w:val="47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Fonts w:eastAsia="楷体_GB2312" w:cs="楷体_GB2312" w:hint="eastAsia"/>
              </w:rPr>
              <w:t>最终评审结论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测试结果合</w:t>
            </w:r>
            <w:proofErr w:type="gram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规</w:t>
            </w:r>
            <w:proofErr w:type="gram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，出具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（第</w:t>
            </w:r>
            <w:r>
              <w:rPr>
                <w:rStyle w:val="a7"/>
                <w:rFonts w:ascii="楷体" w:eastAsia="楷体" w:hAnsi="楷体" w:hint="eastAsia"/>
                <w:bCs w:val="0"/>
              </w:rPr>
              <w:t>1</w:t>
            </w:r>
            <w:r>
              <w:rPr>
                <w:rStyle w:val="a7"/>
                <w:rFonts w:ascii="楷体" w:eastAsia="楷体" w:hAnsi="楷体"/>
                <w:bCs w:val="0"/>
              </w:rPr>
              <w:t>项</w:t>
            </w:r>
            <w:proofErr w:type="gramStart"/>
            <w:r>
              <w:rPr>
                <w:rStyle w:val="a7"/>
                <w:rFonts w:ascii="楷体" w:eastAsia="楷体" w:hAnsi="楷体"/>
                <w:bCs w:val="0"/>
              </w:rPr>
              <w:t>下勾选项目</w:t>
            </w:r>
            <w:proofErr w:type="gramEnd"/>
            <w:r>
              <w:rPr>
                <w:rStyle w:val="a7"/>
                <w:rFonts w:ascii="楷体" w:eastAsia="楷体" w:hAnsi="楷体"/>
                <w:bCs w:val="0"/>
              </w:rPr>
              <w:t>为粗体字部分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）</w:t>
            </w:r>
          </w:p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Fonts w:ascii="楷体" w:eastAsia="楷体" w:hAnsi="楷体"/>
              </w:rPr>
              <w:t>□</w:t>
            </w:r>
            <w:r>
              <w:rPr>
                <w:rStyle w:val="a7"/>
                <w:rFonts w:hint="eastAsia"/>
              </w:rPr>
              <w:t xml:space="preserve">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测试结果不合</w:t>
            </w:r>
            <w:proofErr w:type="gram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规</w:t>
            </w:r>
            <w:proofErr w:type="gramEnd"/>
          </w:p>
          <w:p w:rsidR="00E9163A" w:rsidRDefault="00E9163A" w:rsidP="00925F4E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/>
                <w:b w:val="0"/>
              </w:rPr>
              <w:t xml:space="preserve">□ 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出具</w:t>
            </w:r>
            <w:proofErr w:type="spellStart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DoC</w:t>
            </w:r>
            <w:proofErr w:type="spellEnd"/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（</w:t>
            </w:r>
            <w:r>
              <w:rPr>
                <w:rStyle w:val="a7"/>
                <w:rFonts w:ascii="楷体" w:eastAsia="楷体" w:hAnsi="楷体" w:hint="eastAsia"/>
                <w:bCs w:val="0"/>
              </w:rPr>
              <w:t>由评审员（二）在“沟通记录”填写处理方式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）；</w:t>
            </w:r>
            <w:r>
              <w:rPr>
                <w:rStyle w:val="a7"/>
                <w:rFonts w:ascii="楷体" w:eastAsia="楷体" w:hAnsi="楷体"/>
                <w:b w:val="0"/>
              </w:rPr>
              <w:t xml:space="preserve">□ </w:t>
            </w:r>
            <w:r>
              <w:rPr>
                <w:rStyle w:val="a7"/>
                <w:rFonts w:ascii="楷体" w:eastAsia="楷体" w:hAnsi="楷体"/>
                <w:b w:val="0"/>
                <w:bCs w:val="0"/>
              </w:rPr>
              <w:t>其他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：</w:t>
            </w:r>
          </w:p>
        </w:tc>
      </w:tr>
      <w:tr w:rsidR="00E9163A" w:rsidTr="00E9163A">
        <w:trPr>
          <w:trHeight w:val="474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沟通记录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（填写信息不齐全和</w:t>
            </w:r>
            <w:r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  <w:t>/或测试结果</w:t>
            </w:r>
            <w:r>
              <w:rPr>
                <w:rStyle w:val="a7"/>
                <w:rFonts w:ascii="楷体" w:eastAsia="楷体" w:hAnsi="楷体" w:hint="eastAsia"/>
                <w:b w:val="0"/>
                <w:bCs w:val="0"/>
                <w:lang w:val="de-DE"/>
              </w:rPr>
              <w:t>不符合项的处理方式，可打印附后）</w:t>
            </w:r>
          </w:p>
          <w:p w:rsidR="00E9163A" w:rsidRDefault="00E9163A" w:rsidP="003E69FA">
            <w:pPr>
              <w:jc w:val="left"/>
              <w:rPr>
                <w:rStyle w:val="a7"/>
                <w:rFonts w:ascii="楷体" w:eastAsia="楷体" w:hAnsi="楷体"/>
                <w:b w:val="0"/>
                <w:bCs w:val="0"/>
                <w:lang w:val="de-DE"/>
              </w:rPr>
            </w:pPr>
          </w:p>
        </w:tc>
      </w:tr>
      <w:tr w:rsidR="00E9163A" w:rsidTr="00E9163A">
        <w:trPr>
          <w:trHeight w:val="442"/>
          <w:jc w:val="center"/>
        </w:trPr>
        <w:tc>
          <w:tcPr>
            <w:tcW w:w="10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163A" w:rsidRDefault="00E9163A" w:rsidP="003E69FA">
            <w:pPr>
              <w:spacing w:line="276" w:lineRule="auto"/>
              <w:jc w:val="left"/>
              <w:rPr>
                <w:rStyle w:val="a7"/>
                <w:rFonts w:ascii="楷体" w:eastAsia="楷体" w:hAnsi="楷体"/>
                <w:b w:val="0"/>
              </w:rPr>
            </w:pPr>
            <w:r>
              <w:rPr>
                <w:rFonts w:eastAsia="楷体_GB2312" w:cs="楷体_GB2312"/>
                <w:b/>
              </w:rPr>
              <w:t xml:space="preserve">3. </w:t>
            </w:r>
            <w:r>
              <w:rPr>
                <w:rFonts w:eastAsia="楷体_GB2312" w:cs="楷体_GB2312" w:hint="eastAsia"/>
                <w:b/>
              </w:rPr>
              <w:t>签字（二）</w:t>
            </w:r>
          </w:p>
        </w:tc>
      </w:tr>
      <w:tr w:rsidR="00E9163A" w:rsidTr="00E9163A">
        <w:trPr>
          <w:trHeight w:val="52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jc w:val="center"/>
              <w:rPr>
                <w:rFonts w:eastAsia="楷体_GB2312" w:cs="楷体_GB2312"/>
                <w:b/>
              </w:rPr>
            </w:pPr>
            <w:r>
              <w:rPr>
                <w:rFonts w:eastAsia="楷体_GB2312" w:cs="楷体_GB2312" w:hint="eastAsia"/>
              </w:rPr>
              <w:t>评审员（二）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  <w:r>
              <w:rPr>
                <w:rStyle w:val="a7"/>
                <w:rFonts w:ascii="楷体" w:eastAsia="楷体" w:hAnsi="楷体" w:hint="eastAsia"/>
                <w:b w:val="0"/>
                <w:bCs w:val="0"/>
              </w:rPr>
              <w:t>评审完成日期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63A" w:rsidRDefault="00E9163A" w:rsidP="003E69FA">
            <w:pPr>
              <w:spacing w:line="276" w:lineRule="auto"/>
              <w:jc w:val="center"/>
              <w:rPr>
                <w:rStyle w:val="a7"/>
                <w:rFonts w:ascii="楷体" w:eastAsia="楷体" w:hAnsi="楷体"/>
                <w:b w:val="0"/>
                <w:bCs w:val="0"/>
              </w:rPr>
            </w:pPr>
          </w:p>
        </w:tc>
      </w:tr>
    </w:tbl>
    <w:p w:rsidR="00E9163A" w:rsidRPr="00E9163A" w:rsidRDefault="00E9163A" w:rsidP="00483759"/>
    <w:sectPr w:rsidR="00E9163A" w:rsidRPr="00E9163A" w:rsidSect="007E6016">
      <w:pgSz w:w="11906" w:h="16838"/>
      <w:pgMar w:top="1588" w:right="851" w:bottom="851" w:left="851" w:header="397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B" w:rsidRDefault="0005658B">
      <w:r>
        <w:separator/>
      </w:r>
    </w:p>
  </w:endnote>
  <w:endnote w:type="continuationSeparator" w:id="0">
    <w:p w:rsidR="0005658B" w:rsidRDefault="000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4"/>
      <w:gridCol w:w="2215"/>
      <w:gridCol w:w="2497"/>
      <w:gridCol w:w="2226"/>
      <w:gridCol w:w="1632"/>
    </w:tblGrid>
    <w:tr w:rsidR="007E6016" w:rsidRPr="007E6016" w:rsidTr="00165391">
      <w:tc>
        <w:tcPr>
          <w:tcW w:w="1668" w:type="dxa"/>
        </w:tcPr>
        <w:p w:rsidR="007E6016" w:rsidRPr="007E6016" w:rsidRDefault="007E6016" w:rsidP="003F6D97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both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版次：第</w:t>
          </w:r>
          <w:r w:rsidRPr="007E6016">
            <w:rPr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t>版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修订：第</w:t>
          </w:r>
          <w:r w:rsidRPr="007E6016">
            <w:rPr>
              <w:sz w:val="20"/>
              <w:szCs w:val="20"/>
            </w:rPr>
            <w:t>0</w:t>
          </w:r>
          <w:r w:rsidRPr="007E6016">
            <w:rPr>
              <w:sz w:val="20"/>
              <w:szCs w:val="20"/>
            </w:rPr>
            <w:t>次修改</w:t>
          </w:r>
        </w:p>
      </w:tc>
      <w:tc>
        <w:tcPr>
          <w:tcW w:w="2551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发布日期：</w:t>
          </w:r>
          <w:r w:rsidRPr="007E6016">
            <w:rPr>
              <w:szCs w:val="21"/>
            </w:rPr>
            <w:t>2021/1/1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实施日期：</w:t>
          </w:r>
          <w:r w:rsidRPr="007E6016">
            <w:rPr>
              <w:szCs w:val="21"/>
            </w:rPr>
            <w:t>2021/1/16</w:t>
          </w:r>
        </w:p>
      </w:tc>
      <w:tc>
        <w:tcPr>
          <w:tcW w:w="1665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right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页码：</w:t>
          </w:r>
          <w:r w:rsidRPr="007E6016">
            <w:rPr>
              <w:sz w:val="20"/>
              <w:szCs w:val="20"/>
            </w:rPr>
            <w:t xml:space="preserve">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PAGE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FB0FE8">
            <w:rPr>
              <w:noProof/>
              <w:sz w:val="20"/>
              <w:szCs w:val="20"/>
            </w:rPr>
            <w:t>5</w:t>
          </w:r>
          <w:r w:rsidRPr="007E6016">
            <w:rPr>
              <w:sz w:val="20"/>
              <w:szCs w:val="20"/>
            </w:rPr>
            <w:fldChar w:fldCharType="end"/>
          </w:r>
          <w:r w:rsidRPr="007E6016">
            <w:rPr>
              <w:sz w:val="20"/>
              <w:szCs w:val="20"/>
            </w:rPr>
            <w:t xml:space="preserve"> /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NUMPAGES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FB0FE8">
            <w:rPr>
              <w:noProof/>
              <w:sz w:val="20"/>
              <w:szCs w:val="20"/>
            </w:rPr>
            <w:t>5</w:t>
          </w:r>
          <w:r w:rsidRPr="007E6016">
            <w:rPr>
              <w:sz w:val="20"/>
              <w:szCs w:val="20"/>
            </w:rPr>
            <w:fldChar w:fldCharType="end"/>
          </w:r>
        </w:p>
      </w:tc>
    </w:tr>
  </w:tbl>
  <w:p w:rsidR="00A11757" w:rsidRPr="00165391" w:rsidRDefault="00A11757" w:rsidP="00165391">
    <w:pPr>
      <w:spacing w:line="40" w:lineRule="atLeas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B" w:rsidRDefault="0005658B">
      <w:r>
        <w:separator/>
      </w:r>
    </w:p>
  </w:footnote>
  <w:footnote w:type="continuationSeparator" w:id="0">
    <w:p w:rsidR="0005658B" w:rsidRDefault="0005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843"/>
      <w:gridCol w:w="5670"/>
      <w:gridCol w:w="2691"/>
    </w:tblGrid>
    <w:tr w:rsidR="007B4724" w:rsidTr="007F4EAB">
      <w:trPr>
        <w:trHeight w:val="699"/>
        <w:tblHeader/>
        <w:jc w:val="center"/>
      </w:trPr>
      <w:tc>
        <w:tcPr>
          <w:tcW w:w="1843" w:type="dxa"/>
          <w:vAlign w:val="center"/>
        </w:tcPr>
        <w:p w:rsidR="007B4724" w:rsidRPr="008540CB" w:rsidRDefault="00201447" w:rsidP="007B4724">
          <w:pPr>
            <w:snapToGrid w:val="0"/>
            <w:jc w:val="center"/>
            <w:rPr>
              <w:rFonts w:ascii="宋体" w:hAnsi="宋体"/>
              <w:b/>
              <w:sz w:val="28"/>
              <w:szCs w:val="28"/>
            </w:rPr>
          </w:pPr>
          <w:r w:rsidRPr="007B4724">
            <w:rPr>
              <w:rFonts w:ascii="黑体" w:eastAsia="黑体" w:hAnsi="黑体"/>
              <w:b/>
              <w:noProof/>
              <w:sz w:val="22"/>
            </w:rPr>
            <w:drawing>
              <wp:inline distT="0" distB="0" distL="0" distR="0">
                <wp:extent cx="1104900" cy="304800"/>
                <wp:effectExtent l="0" t="0" r="0" b="0"/>
                <wp:docPr id="15" name="图片 15" descr="E:\安通检测\logo设计\安合院\安合院\彩色logo 108-30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:\安通检测\logo设计\安合院\安合院\彩色logo 108-30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1" w:type="dxa"/>
          <w:gridSpan w:val="2"/>
          <w:vAlign w:val="center"/>
        </w:tcPr>
        <w:p w:rsidR="007B4724" w:rsidRPr="00912BCE" w:rsidRDefault="00B83DE0" w:rsidP="007B4724">
          <w:pPr>
            <w:snapToGrid w:val="0"/>
            <w:ind w:leftChars="800" w:left="1995" w:hangingChars="98" w:hanging="315"/>
            <w:jc w:val="left"/>
            <w:rPr>
              <w:rFonts w:ascii="宋体" w:hAnsi="宋体"/>
              <w:b/>
              <w:sz w:val="24"/>
            </w:rPr>
          </w:pPr>
          <w:r w:rsidRPr="007B4724">
            <w:rPr>
              <w:rFonts w:ascii="宋体" w:hAnsi="宋体" w:hint="eastAsia"/>
              <w:b/>
              <w:sz w:val="32"/>
            </w:rPr>
            <w:t>常州安通检测技术服务有限公司</w:t>
          </w:r>
        </w:p>
      </w:tc>
    </w:tr>
    <w:tr w:rsidR="007B4724" w:rsidRPr="007B4724" w:rsidTr="007F4EAB">
      <w:trPr>
        <w:trHeight w:val="500"/>
        <w:tblHeader/>
        <w:jc w:val="center"/>
      </w:trPr>
      <w:tc>
        <w:tcPr>
          <w:tcW w:w="1843" w:type="dxa"/>
          <w:vAlign w:val="center"/>
        </w:tcPr>
        <w:p w:rsidR="007B4724" w:rsidRPr="007B4724" w:rsidRDefault="007B4724" w:rsidP="007B4724">
          <w:pPr>
            <w:snapToGrid w:val="0"/>
            <w:jc w:val="left"/>
            <w:rPr>
              <w:rFonts w:ascii="黑体" w:eastAsia="黑体" w:hAnsi="黑体"/>
              <w:sz w:val="22"/>
              <w:szCs w:val="28"/>
            </w:rPr>
          </w:pPr>
          <w:r w:rsidRPr="007B4724">
            <w:rPr>
              <w:rFonts w:ascii="黑体" w:eastAsia="黑体" w:hAnsi="黑体" w:hint="eastAsia"/>
              <w:sz w:val="22"/>
              <w:szCs w:val="28"/>
            </w:rPr>
            <w:t>质量记录</w:t>
          </w:r>
        </w:p>
      </w:tc>
      <w:tc>
        <w:tcPr>
          <w:tcW w:w="5670" w:type="dxa"/>
          <w:vAlign w:val="center"/>
        </w:tcPr>
        <w:p w:rsidR="007B4724" w:rsidRPr="007B4724" w:rsidRDefault="007664FD" w:rsidP="007B4724">
          <w:pPr>
            <w:snapToGrid w:val="0"/>
            <w:jc w:val="center"/>
            <w:rPr>
              <w:rFonts w:ascii="黑体" w:eastAsia="黑体" w:hAnsi="黑体"/>
              <w:bCs/>
              <w:sz w:val="22"/>
            </w:rPr>
          </w:pPr>
          <w:r w:rsidRPr="007664FD">
            <w:rPr>
              <w:rFonts w:ascii="黑体" w:eastAsia="黑体" w:hAnsi="黑体" w:hint="eastAsia"/>
              <w:bCs/>
              <w:sz w:val="22"/>
            </w:rPr>
            <w:t>食品接触材料符合性声明（</w:t>
          </w:r>
          <w:proofErr w:type="spellStart"/>
          <w:r w:rsidRPr="007664FD">
            <w:rPr>
              <w:rFonts w:ascii="黑体" w:eastAsia="黑体" w:hAnsi="黑体" w:hint="eastAsia"/>
              <w:bCs/>
              <w:sz w:val="22"/>
            </w:rPr>
            <w:t>DoC</w:t>
          </w:r>
          <w:proofErr w:type="spellEnd"/>
          <w:r w:rsidRPr="007664FD">
            <w:rPr>
              <w:rFonts w:ascii="黑体" w:eastAsia="黑体" w:hAnsi="黑体" w:hint="eastAsia"/>
              <w:bCs/>
              <w:sz w:val="22"/>
            </w:rPr>
            <w:t>）编制申请单</w:t>
          </w:r>
          <w:r>
            <w:rPr>
              <w:rFonts w:ascii="黑体" w:eastAsia="黑体" w:hAnsi="黑体" w:hint="eastAsia"/>
              <w:bCs/>
              <w:sz w:val="22"/>
            </w:rPr>
            <w:t>（</w:t>
          </w:r>
          <w:r w:rsidR="0055506E">
            <w:rPr>
              <w:rFonts w:ascii="黑体" w:eastAsia="黑体" w:hAnsi="黑体" w:hint="eastAsia"/>
              <w:bCs/>
              <w:sz w:val="22"/>
            </w:rPr>
            <w:t>含</w:t>
          </w:r>
          <w:r>
            <w:rPr>
              <w:rFonts w:ascii="黑体" w:eastAsia="黑体" w:hAnsi="黑体" w:hint="eastAsia"/>
              <w:bCs/>
              <w:sz w:val="22"/>
            </w:rPr>
            <w:t>测试）</w:t>
          </w:r>
        </w:p>
      </w:tc>
      <w:tc>
        <w:tcPr>
          <w:tcW w:w="2691" w:type="dxa"/>
          <w:vAlign w:val="center"/>
        </w:tcPr>
        <w:p w:rsidR="007B4724" w:rsidRPr="007B4724" w:rsidRDefault="007B4724" w:rsidP="0055506E">
          <w:pPr>
            <w:snapToGrid w:val="0"/>
            <w:ind w:left="216" w:hangingChars="98" w:hanging="216"/>
            <w:jc w:val="right"/>
            <w:rPr>
              <w:rFonts w:ascii="黑体" w:eastAsia="黑体" w:hAnsi="黑体"/>
              <w:sz w:val="22"/>
            </w:rPr>
          </w:pPr>
          <w:r w:rsidRPr="007B4724">
            <w:rPr>
              <w:rFonts w:ascii="黑体" w:eastAsia="黑体" w:hAnsi="黑体" w:hint="eastAsia"/>
              <w:sz w:val="22"/>
            </w:rPr>
            <w:t>文件编码：AT-</w:t>
          </w:r>
          <w:r w:rsidRPr="007B4724">
            <w:rPr>
              <w:rFonts w:ascii="黑体" w:eastAsia="黑体" w:hAnsi="黑体"/>
              <w:sz w:val="22"/>
            </w:rPr>
            <w:t>4</w:t>
          </w:r>
          <w:r w:rsidRPr="007B4724">
            <w:rPr>
              <w:rFonts w:ascii="黑体" w:eastAsia="黑体" w:hAnsi="黑体" w:hint="eastAsia"/>
              <w:sz w:val="22"/>
            </w:rPr>
            <w:t>-0</w:t>
          </w:r>
          <w:r w:rsidR="007664FD">
            <w:rPr>
              <w:rFonts w:ascii="黑体" w:eastAsia="黑体" w:hAnsi="黑体"/>
              <w:sz w:val="22"/>
            </w:rPr>
            <w:t>75</w:t>
          </w:r>
        </w:p>
      </w:tc>
    </w:tr>
  </w:tbl>
  <w:p w:rsidR="003F6D97" w:rsidRPr="007E6016" w:rsidRDefault="003F6D97" w:rsidP="00837EF2">
    <w:pPr>
      <w:pStyle w:val="a5"/>
      <w:pBdr>
        <w:top w:val="none" w:sz="0" w:space="0" w:color="auto"/>
        <w:left w:val="none" w:sz="0" w:space="0" w:color="auto"/>
        <w:bottom w:val="single" w:sz="12" w:space="1" w:color="BFBFBF"/>
        <w:right w:val="none" w:sz="0" w:space="0" w:color="auto"/>
      </w:pBdr>
      <w:tabs>
        <w:tab w:val="clear" w:pos="4153"/>
        <w:tab w:val="clear" w:pos="8306"/>
        <w:tab w:val="center" w:pos="5102"/>
        <w:tab w:val="right" w:pos="10204"/>
      </w:tabs>
      <w:spacing w:line="40" w:lineRule="exact"/>
    </w:pPr>
  </w:p>
  <w:p w:rsidR="00A11757" w:rsidRDefault="00A1175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■"/>
      <w:lvlJc w:val="left"/>
      <w:pPr>
        <w:ind w:left="462" w:hanging="356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413" w:hanging="3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67" w:hanging="3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1" w:hanging="3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74" w:hanging="3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28" w:hanging="3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82" w:hanging="3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5" w:hanging="3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89" w:hanging="356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■"/>
      <w:lvlJc w:val="left"/>
      <w:pPr>
        <w:ind w:left="106" w:hanging="231"/>
      </w:pPr>
      <w:rPr>
        <w:rFonts w:ascii="宋体" w:eastAsia="宋体" w:hAnsi="宋体" w:cs="宋体" w:hint="default"/>
        <w:spacing w:val="21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89" w:hanging="23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79" w:hanging="23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9" w:hanging="23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23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8" w:hanging="23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8" w:hanging="23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7" w:hanging="23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7" w:hanging="231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"/>
      <w:lvlJc w:val="left"/>
      <w:pPr>
        <w:ind w:left="430" w:hanging="312"/>
      </w:pPr>
      <w:rPr>
        <w:rFonts w:ascii="Wingdings 2" w:eastAsia="Wingdings 2" w:hAnsi="Wingdings 2" w:cs="Wingdings 2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202" w:hanging="3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65" w:hanging="3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28" w:hanging="3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91" w:hanging="3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54" w:hanging="3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17" w:hanging="3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80" w:hanging="3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543" w:hanging="312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numFmt w:val="bullet"/>
      <w:lvlText w:val=""/>
      <w:lvlJc w:val="left"/>
      <w:pPr>
        <w:ind w:left="430" w:hanging="312"/>
      </w:pPr>
      <w:rPr>
        <w:rFonts w:ascii="Wingdings 2" w:eastAsia="Wingdings 2" w:hAnsi="Wingdings 2" w:cs="Wingdings 2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202" w:hanging="3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65" w:hanging="3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28" w:hanging="3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91" w:hanging="3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54" w:hanging="3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17" w:hanging="3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80" w:hanging="3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543" w:hanging="312"/>
      </w:pPr>
      <w:rPr>
        <w:rFonts w:hint="default"/>
        <w:lang w:val="zh-CN" w:eastAsia="zh-CN" w:bidi="zh-CN"/>
      </w:rPr>
    </w:lvl>
  </w:abstractNum>
  <w:abstractNum w:abstractNumId="4" w15:restartNumberingAfterBreak="0">
    <w:nsid w:val="0F8F2246"/>
    <w:multiLevelType w:val="multilevel"/>
    <w:tmpl w:val="0F8F2246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7E003C"/>
    <w:multiLevelType w:val="hybridMultilevel"/>
    <w:tmpl w:val="A920A96A"/>
    <w:lvl w:ilvl="0" w:tplc="0EB466AE">
      <w:numFmt w:val="bullet"/>
      <w:lvlText w:val="□"/>
      <w:lvlJc w:val="left"/>
      <w:pPr>
        <w:ind w:left="570" w:hanging="360"/>
      </w:pPr>
      <w:rPr>
        <w:rFonts w:ascii="黑体" w:eastAsia="黑体" w:hAnsi="黑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0C92D10"/>
    <w:multiLevelType w:val="multilevel"/>
    <w:tmpl w:val="40C9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9ADCABA"/>
    <w:multiLevelType w:val="multilevel"/>
    <w:tmpl w:val="59ADCABA"/>
    <w:lvl w:ilvl="0">
      <w:numFmt w:val="bullet"/>
      <w:lvlText w:val="■"/>
      <w:lvlJc w:val="left"/>
      <w:pPr>
        <w:ind w:left="469" w:hanging="353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413" w:hanging="3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67" w:hanging="3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1" w:hanging="3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74" w:hanging="3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28" w:hanging="3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82" w:hanging="3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5" w:hanging="3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89" w:hanging="353"/>
      </w:pPr>
      <w:rPr>
        <w:rFonts w:hint="default"/>
        <w:lang w:val="zh-CN" w:eastAsia="zh-CN" w:bidi="zh-CN"/>
      </w:rPr>
    </w:lvl>
  </w:abstractNum>
  <w:abstractNum w:abstractNumId="8" w15:restartNumberingAfterBreak="0">
    <w:nsid w:val="64B52E85"/>
    <w:multiLevelType w:val="hybridMultilevel"/>
    <w:tmpl w:val="6F3A78A6"/>
    <w:lvl w:ilvl="0" w:tplc="A122229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C"/>
    <w:rsid w:val="0005658B"/>
    <w:rsid w:val="00092479"/>
    <w:rsid w:val="000E063E"/>
    <w:rsid w:val="000E1DE7"/>
    <w:rsid w:val="000E3FA5"/>
    <w:rsid w:val="001060AC"/>
    <w:rsid w:val="00113999"/>
    <w:rsid w:val="001153BB"/>
    <w:rsid w:val="00115640"/>
    <w:rsid w:val="00165391"/>
    <w:rsid w:val="001C465E"/>
    <w:rsid w:val="00201447"/>
    <w:rsid w:val="00211AF0"/>
    <w:rsid w:val="00234B52"/>
    <w:rsid w:val="002414BB"/>
    <w:rsid w:val="002E1ADC"/>
    <w:rsid w:val="003259B2"/>
    <w:rsid w:val="00325FDB"/>
    <w:rsid w:val="0033719F"/>
    <w:rsid w:val="00371655"/>
    <w:rsid w:val="00380A1A"/>
    <w:rsid w:val="003B64FB"/>
    <w:rsid w:val="003C1326"/>
    <w:rsid w:val="003C4571"/>
    <w:rsid w:val="003E52B7"/>
    <w:rsid w:val="003F6D97"/>
    <w:rsid w:val="0040438A"/>
    <w:rsid w:val="00441898"/>
    <w:rsid w:val="00461609"/>
    <w:rsid w:val="0047549C"/>
    <w:rsid w:val="00483759"/>
    <w:rsid w:val="00501969"/>
    <w:rsid w:val="00534E80"/>
    <w:rsid w:val="0055506E"/>
    <w:rsid w:val="005A70B1"/>
    <w:rsid w:val="005B0770"/>
    <w:rsid w:val="005D0B94"/>
    <w:rsid w:val="006751EC"/>
    <w:rsid w:val="00711535"/>
    <w:rsid w:val="007604C0"/>
    <w:rsid w:val="007664FD"/>
    <w:rsid w:val="007679C9"/>
    <w:rsid w:val="007B4724"/>
    <w:rsid w:val="007D6615"/>
    <w:rsid w:val="007E503D"/>
    <w:rsid w:val="007E6016"/>
    <w:rsid w:val="007F4EAB"/>
    <w:rsid w:val="007F6687"/>
    <w:rsid w:val="00817C09"/>
    <w:rsid w:val="008367F9"/>
    <w:rsid w:val="00837EF2"/>
    <w:rsid w:val="0084036E"/>
    <w:rsid w:val="009027F3"/>
    <w:rsid w:val="00925F4E"/>
    <w:rsid w:val="00952FEA"/>
    <w:rsid w:val="009E67CA"/>
    <w:rsid w:val="00A0771B"/>
    <w:rsid w:val="00A11757"/>
    <w:rsid w:val="00A429E6"/>
    <w:rsid w:val="00AA5C68"/>
    <w:rsid w:val="00AC6543"/>
    <w:rsid w:val="00AD06B0"/>
    <w:rsid w:val="00AD21A8"/>
    <w:rsid w:val="00AD4E28"/>
    <w:rsid w:val="00AF58E4"/>
    <w:rsid w:val="00B8149C"/>
    <w:rsid w:val="00B83DE0"/>
    <w:rsid w:val="00BC6AA8"/>
    <w:rsid w:val="00BD0B54"/>
    <w:rsid w:val="00C23850"/>
    <w:rsid w:val="00C32F12"/>
    <w:rsid w:val="00CA6AA8"/>
    <w:rsid w:val="00CD6B00"/>
    <w:rsid w:val="00CF7997"/>
    <w:rsid w:val="00D200E5"/>
    <w:rsid w:val="00D27AB5"/>
    <w:rsid w:val="00D44535"/>
    <w:rsid w:val="00D86C0F"/>
    <w:rsid w:val="00DA726A"/>
    <w:rsid w:val="00DC43F3"/>
    <w:rsid w:val="00E9163A"/>
    <w:rsid w:val="00F17CFD"/>
    <w:rsid w:val="00F31724"/>
    <w:rsid w:val="00F31E56"/>
    <w:rsid w:val="00FA6D33"/>
    <w:rsid w:val="00FB0FE8"/>
    <w:rsid w:val="00FC7EE7"/>
    <w:rsid w:val="113C5647"/>
    <w:rsid w:val="1CD25796"/>
    <w:rsid w:val="2B565431"/>
    <w:rsid w:val="72B970DE"/>
    <w:rsid w:val="79EC33E7"/>
    <w:rsid w:val="7AB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2C560D7"/>
  <w15:chartTrackingRefBased/>
  <w15:docId w15:val="{E2D8F416-EE89-4910-81AD-0EFF1DE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link w:val="a3"/>
    <w:uiPriority w:val="99"/>
    <w:locked/>
    <w:rsid w:val="003F6D97"/>
    <w:rPr>
      <w:kern w:val="2"/>
      <w:sz w:val="18"/>
      <w:szCs w:val="24"/>
    </w:rPr>
  </w:style>
  <w:style w:type="table" w:styleId="a6">
    <w:name w:val="Table Grid"/>
    <w:basedOn w:val="a1"/>
    <w:rsid w:val="007E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2E1ADC"/>
    <w:rPr>
      <w:rFonts w:ascii="Arial Black" w:eastAsia="黑体" w:hAnsi="Arial Black" w:cs="Arial Black"/>
      <w:b/>
      <w:bCs/>
      <w:spacing w:val="0"/>
      <w:sz w:val="21"/>
      <w:szCs w:val="21"/>
      <w:lang w:eastAsia="zh-CN"/>
    </w:rPr>
  </w:style>
  <w:style w:type="character" w:styleId="a8">
    <w:name w:val="Hyperlink"/>
    <w:rsid w:val="003C1326"/>
    <w:rPr>
      <w:color w:val="0000FF"/>
      <w:u w:val="single"/>
    </w:rPr>
  </w:style>
  <w:style w:type="paragraph" w:styleId="a9">
    <w:name w:val="List Paragraph"/>
    <w:basedOn w:val="a"/>
    <w:qFormat/>
    <w:rsid w:val="003C1326"/>
    <w:pPr>
      <w:ind w:firstLineChars="200"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unhideWhenUsed/>
    <w:rsid w:val="00CF7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325FDB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3085</Words>
  <Characters>949</Characters>
  <Application>Microsoft Office Word</Application>
  <DocSecurity>0</DocSecurity>
  <Lines>7</Lines>
  <Paragraphs>8</Paragraphs>
  <ScaleCrop>false</ScaleCrop>
  <Company>www.ftpdown.com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安通技术</dc:creator>
  <cp:keywords/>
  <cp:lastModifiedBy>微软用户</cp:lastModifiedBy>
  <cp:revision>10</cp:revision>
  <cp:lastPrinted>2022-05-19T12:35:00Z</cp:lastPrinted>
  <dcterms:created xsi:type="dcterms:W3CDTF">2022-05-19T08:40:00Z</dcterms:created>
  <dcterms:modified xsi:type="dcterms:W3CDTF">2022-05-20T02:15:00Z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602A6E1EBA3D4F9F981B2D08A6278844</vt:lpwstr>
  </property>
</Properties>
</file>